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A4" w:rsidRPr="005C4521" w:rsidRDefault="00D22393">
      <w:pPr>
        <w:jc w:val="center"/>
        <w:rPr>
          <w:rFonts w:asciiTheme="minorEastAsia" w:hAnsiTheme="minorEastAsia" w:cstheme="minorEastAsia"/>
          <w:sz w:val="36"/>
          <w:szCs w:val="36"/>
        </w:rPr>
      </w:pPr>
      <w:r w:rsidRPr="005C4521">
        <w:rPr>
          <w:rFonts w:asciiTheme="minorEastAsia" w:hAnsiTheme="minorEastAsia" w:cstheme="minorEastAsia" w:hint="eastAsia"/>
          <w:sz w:val="36"/>
          <w:szCs w:val="36"/>
        </w:rPr>
        <w:t>病理科和护理部部分用房维修改造</w:t>
      </w:r>
    </w:p>
    <w:p w:rsidR="001756A4" w:rsidRDefault="00D2239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一、施工要求：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1、所有房间内全部吊PVC扣板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吊顶约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500</w:t>
      </w:r>
      <w:r w:rsidR="00A811CC">
        <w:rPr>
          <w:rFonts w:ascii="仿宋" w:eastAsia="仿宋" w:hAnsi="仿宋" w:cs="仿宋" w:hint="eastAsia"/>
          <w:color w:val="333333"/>
          <w:sz w:val="32"/>
          <w:szCs w:val="32"/>
        </w:rPr>
        <w:t>平方。所有房间和走廊原有油漆墙群和原有油漆墙面及木</w:t>
      </w:r>
      <w:proofErr w:type="gramStart"/>
      <w:r w:rsidR="00A811CC">
        <w:rPr>
          <w:rFonts w:ascii="仿宋" w:eastAsia="仿宋" w:hAnsi="仿宋" w:cs="仿宋" w:hint="eastAsia"/>
          <w:color w:val="333333"/>
          <w:sz w:val="32"/>
          <w:szCs w:val="32"/>
        </w:rPr>
        <w:t>隔墙需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重新做油漆，要求清除原有油漆墙面，漆皮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后满批原子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灰成品腻子墙面，砂光后油漆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调合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漆两遍（墙面油漆颜色待定） 油漆墙群以上墙面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铲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清原乳胶漆墙皮，所有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墙面满批白水泥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胶腻子两遍，墙面砂光后做乳胶漆两遍，乳胶漆约650平方。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</w:t>
      </w:r>
      <w:r w:rsidR="00BD2B11">
        <w:rPr>
          <w:rFonts w:ascii="仿宋" w:eastAsia="仿宋" w:hAnsi="仿宋" w:cs="仿宋" w:hint="eastAsia"/>
          <w:color w:val="333333"/>
          <w:sz w:val="32"/>
          <w:szCs w:val="32"/>
        </w:rPr>
        <w:t>、走廊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北侧过道隔塑钢隔断一道约7平方，要求隔断采用全塑钢扣板隔断留门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一樘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并安装门芯及门锁。走廊北侧房间内拆除原有木窗3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，制作安装塑钢窗3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约7平方，制作安装不锈钢防盗窗4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约8.2平方。</w:t>
      </w:r>
    </w:p>
    <w:p w:rsidR="001756A4" w:rsidRDefault="00D22393">
      <w:pPr>
        <w:ind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3、拆除走廊两侧防盗门两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，油漆走廊西侧防盗门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一樘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约3平方，要求除锈后油漆防锈漆一遍，绿色调和漆两遍，整修走廊和房间所有木门24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樘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（包括木门套），油漆木门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及门套约120平方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，要求清除木门及门套漆皮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后满批原子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灰成品腻子砂光后油漆调和漆两遍，清漆一遍。门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和门套颜色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参照二楼化验室门油漆颜色，更换所有木门锁，安装所有木门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门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吸。</w:t>
      </w:r>
    </w:p>
    <w:p w:rsidR="001756A4" w:rsidRDefault="00D22393">
      <w:pPr>
        <w:ind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4</w:t>
      </w:r>
      <w:r w:rsidR="00BD2B11">
        <w:rPr>
          <w:rFonts w:ascii="仿宋" w:eastAsia="仿宋" w:hAnsi="仿宋" w:cs="仿宋" w:hint="eastAsia"/>
          <w:color w:val="333333"/>
          <w:sz w:val="32"/>
          <w:szCs w:val="32"/>
        </w:rPr>
        <w:t>、铺贴走廊南侧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3个房间塑胶地板约40平方，要求地面清理干净，后贴塑胶地板，塑胶地板颜色和厚度参照化验室塑胶地板式样，搬移室内家具和设备。</w:t>
      </w:r>
    </w:p>
    <w:p w:rsidR="001756A4" w:rsidRDefault="00D22393">
      <w:pPr>
        <w:ind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5、楼面防水约100平方，楼面防水施工要求翻盖楼面隔热板，铲除原有需修楼面和天沟防水材料，楼面刷底油后重新做SBS卷材防水，油膏做缝，清运楼面施工垃圾。</w:t>
      </w:r>
    </w:p>
    <w:p w:rsidR="001756A4" w:rsidRDefault="00D22393">
      <w:pPr>
        <w:ind w:firstLineChars="200" w:firstLine="643"/>
        <w:rPr>
          <w:rFonts w:ascii="仿宋" w:eastAsia="仿宋" w:hAnsi="仿宋" w:cs="仿宋"/>
          <w:b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</w:rPr>
        <w:t>配电要求：</w:t>
      </w:r>
    </w:p>
    <w:p w:rsidR="001756A4" w:rsidRDefault="00D22393">
      <w:pPr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1、把原不在病理科电表的线路改为病理科。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2、南边前三间沿墙安装40W长LED日光灯2盏，离地1.6米</w:t>
      </w:r>
      <w:r w:rsidR="00BD2B11">
        <w:rPr>
          <w:rFonts w:ascii="仿宋" w:eastAsia="仿宋" w:hAnsi="仿宋" w:cs="仿宋" w:hint="eastAsia"/>
          <w:color w:val="333333"/>
          <w:sz w:val="32"/>
          <w:szCs w:val="32"/>
        </w:rPr>
        <w:t>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3</w:t>
      </w:r>
      <w:r w:rsidR="00124457">
        <w:rPr>
          <w:rFonts w:ascii="仿宋" w:eastAsia="仿宋" w:hAnsi="仿宋" w:cs="仿宋" w:hint="eastAsia"/>
          <w:color w:val="333333"/>
          <w:sz w:val="32"/>
          <w:szCs w:val="32"/>
        </w:rPr>
        <w:t>、原开关插座有需拆除和重新固定的重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新固定。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4、所有改造房间日光灯改为LED日光灯。</w:t>
      </w:r>
    </w:p>
    <w:p w:rsidR="001756A4" w:rsidRDefault="00D22393">
      <w:pPr>
        <w:ind w:firstLineChars="200" w:firstLine="643"/>
        <w:rPr>
          <w:rFonts w:ascii="仿宋" w:eastAsia="仿宋" w:hAnsi="仿宋" w:cs="仿宋"/>
          <w:b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</w:rPr>
        <w:t>改水要求：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1、北面原洗手槽更换150*50不锈钢槽盆。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2、南面由东向西第二房间、第四房间装60*40不锈钢洗槽。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3、从东南角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楼顶50PE管上开三通，用25PPR水管接至三楼东南角顶处，并装有阀门。沿墙角接至各房间的水槽处。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4、更换所有暖气片。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所有洁具、水管、</w:t>
      </w:r>
      <w:r w:rsidR="00C3436C">
        <w:rPr>
          <w:rFonts w:ascii="仿宋" w:eastAsia="仿宋" w:hAnsi="仿宋" w:cs="仿宋" w:hint="eastAsia"/>
          <w:color w:val="333333"/>
          <w:sz w:val="32"/>
          <w:szCs w:val="32"/>
        </w:rPr>
        <w:t>配件以及冲洗阀、水嘴、三角阀、软管等都要求使用国标全铜的。按规范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程序安装。</w:t>
      </w:r>
    </w:p>
    <w:p w:rsidR="001756A4" w:rsidRDefault="00D22393">
      <w:pPr>
        <w:rPr>
          <w:rFonts w:ascii="仿宋" w:eastAsia="仿宋" w:hAnsi="仿宋" w:cs="仿宋"/>
          <w:b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</w:rPr>
        <w:t>二、材料要求：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1、调和漆采用南京产长江牌14公斤每桶。单价约160元。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2、乳胶漆采用上海产立邦牌15</w:t>
      </w:r>
      <w:r w:rsidR="004934DA">
        <w:rPr>
          <w:rFonts w:ascii="仿宋" w:eastAsia="仿宋" w:hAnsi="仿宋" w:cs="仿宋" w:hint="eastAsia"/>
          <w:color w:val="333333"/>
          <w:sz w:val="32"/>
          <w:szCs w:val="32"/>
        </w:rPr>
        <w:t>公斤每桶，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单价约150元。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3、PVC扣板加厚每平米30</w:t>
      </w:r>
      <w:r w:rsidR="004934DA">
        <w:rPr>
          <w:rFonts w:ascii="仿宋" w:eastAsia="仿宋" w:hAnsi="仿宋" w:cs="仿宋" w:hint="eastAsia"/>
          <w:color w:val="333333"/>
          <w:sz w:val="32"/>
          <w:szCs w:val="32"/>
        </w:rPr>
        <w:t>元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左右。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4、PVC扣板吊顶所有木龙骨采用5cm*3.5cm平方。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5、塑胶地板厚度3mm</w:t>
      </w:r>
      <w:r w:rsidR="004934DA">
        <w:rPr>
          <w:rFonts w:ascii="仿宋" w:eastAsia="仿宋" w:hAnsi="仿宋" w:cs="仿宋" w:hint="eastAsia"/>
          <w:color w:val="333333"/>
          <w:sz w:val="32"/>
          <w:szCs w:val="32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每平方米约220元。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6、塑钢型材采用芜湖产海螺牌。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7、防水卷材采用-10</w:t>
      </w:r>
      <w:r>
        <w:rPr>
          <w:rFonts w:ascii="宋体" w:eastAsia="宋体" w:hAnsi="宋体" w:cs="宋体" w:hint="eastAsia"/>
          <w:color w:val="333333"/>
          <w:sz w:val="32"/>
          <w:szCs w:val="32"/>
        </w:rPr>
        <w:t>℃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聚酯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胎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卷材。</w:t>
      </w:r>
    </w:p>
    <w:p w:rsidR="001756A4" w:rsidRDefault="00D2239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备注：打扫清理卫生，所有垃圾外运。</w:t>
      </w:r>
      <w:bookmarkStart w:id="0" w:name="_GoBack"/>
      <w:bookmarkEnd w:id="0"/>
    </w:p>
    <w:sectPr w:rsidR="001756A4" w:rsidSect="0017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2F" w:rsidRDefault="00EA652F" w:rsidP="00124457">
      <w:r>
        <w:separator/>
      </w:r>
    </w:p>
  </w:endnote>
  <w:endnote w:type="continuationSeparator" w:id="0">
    <w:p w:rsidR="00EA652F" w:rsidRDefault="00EA652F" w:rsidP="00124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2F" w:rsidRDefault="00EA652F" w:rsidP="00124457">
      <w:r>
        <w:separator/>
      </w:r>
    </w:p>
  </w:footnote>
  <w:footnote w:type="continuationSeparator" w:id="0">
    <w:p w:rsidR="00EA652F" w:rsidRDefault="00EA652F" w:rsidP="00124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6BA"/>
    <w:rsid w:val="00040301"/>
    <w:rsid w:val="000708E0"/>
    <w:rsid w:val="00077546"/>
    <w:rsid w:val="00124457"/>
    <w:rsid w:val="001526B4"/>
    <w:rsid w:val="001756A4"/>
    <w:rsid w:val="001E1FE7"/>
    <w:rsid w:val="00383BEB"/>
    <w:rsid w:val="0038644E"/>
    <w:rsid w:val="003E1F72"/>
    <w:rsid w:val="00437129"/>
    <w:rsid w:val="00443253"/>
    <w:rsid w:val="004934DA"/>
    <w:rsid w:val="004D3045"/>
    <w:rsid w:val="00510EAC"/>
    <w:rsid w:val="005602B8"/>
    <w:rsid w:val="005C4521"/>
    <w:rsid w:val="006047F1"/>
    <w:rsid w:val="00695C61"/>
    <w:rsid w:val="008F0FAB"/>
    <w:rsid w:val="009737BF"/>
    <w:rsid w:val="00A31F4D"/>
    <w:rsid w:val="00A44C5C"/>
    <w:rsid w:val="00A811CC"/>
    <w:rsid w:val="00AB6D38"/>
    <w:rsid w:val="00AC70C6"/>
    <w:rsid w:val="00BD2B11"/>
    <w:rsid w:val="00C3436C"/>
    <w:rsid w:val="00C6673D"/>
    <w:rsid w:val="00CA5D23"/>
    <w:rsid w:val="00D22393"/>
    <w:rsid w:val="00D816BA"/>
    <w:rsid w:val="00E621A1"/>
    <w:rsid w:val="00EA652F"/>
    <w:rsid w:val="00ED3FD2"/>
    <w:rsid w:val="2D4A1789"/>
    <w:rsid w:val="55283DEB"/>
    <w:rsid w:val="6A7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5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5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756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56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39CA2-CDCC-46C4-B094-6013FF07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22</cp:revision>
  <cp:lastPrinted>2018-05-17T09:23:00Z</cp:lastPrinted>
  <dcterms:created xsi:type="dcterms:W3CDTF">2018-05-08T00:28:00Z</dcterms:created>
  <dcterms:modified xsi:type="dcterms:W3CDTF">2018-06-11T02:23:00Z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