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学生宿舍卫浴用品招标要求及参数</w:t>
      </w:r>
      <w:bookmarkEnd w:id="0"/>
    </w:p>
    <w:p>
      <w:pPr>
        <w:rPr>
          <w:sz w:val="28"/>
          <w:szCs w:val="28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28"/>
          <w:szCs w:val="28"/>
        </w:rPr>
        <w:t>1、洗浴用品架：49个。304网状不锈钢板，钢板厚度1.0，规格尺寸见图。推荐品牌：恒隆、华雄、永发。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2、毛巾架、晾衣杆：约500米。25管径304不锈钢管，厚1.0。（其中北边走道3到6层安装通长晒衣杆，需2米加一个吊杆每层约52米），具体尺寸需现场勘查测量。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最高限价：6万。</w:t>
      </w:r>
    </w:p>
    <w:p>
      <w:pPr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0" distR="0">
            <wp:extent cx="5274310" cy="4182745"/>
            <wp:effectExtent l="19050" t="0" r="2540" b="0"/>
            <wp:docPr id="1" name="图片 1" descr="C:\Users\ADMINI~1\AppData\Local\Temp\153389074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1533890740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8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勘查现场可联系市一院总务科，联系电话：3525347（徐志耘）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C7"/>
    <w:rsid w:val="00010E51"/>
    <w:rsid w:val="00027BC6"/>
    <w:rsid w:val="004568A6"/>
    <w:rsid w:val="004F1AB9"/>
    <w:rsid w:val="00517920"/>
    <w:rsid w:val="006316DE"/>
    <w:rsid w:val="007A11A3"/>
    <w:rsid w:val="007B36F3"/>
    <w:rsid w:val="0080767B"/>
    <w:rsid w:val="008333ED"/>
    <w:rsid w:val="00961A7F"/>
    <w:rsid w:val="009678D1"/>
    <w:rsid w:val="009A7FAF"/>
    <w:rsid w:val="009D5332"/>
    <w:rsid w:val="009D7E8D"/>
    <w:rsid w:val="009E49AB"/>
    <w:rsid w:val="00A126C7"/>
    <w:rsid w:val="00A53857"/>
    <w:rsid w:val="00AA462A"/>
    <w:rsid w:val="00B20CCE"/>
    <w:rsid w:val="00BA7EBD"/>
    <w:rsid w:val="00C2446A"/>
    <w:rsid w:val="00CB3325"/>
    <w:rsid w:val="00E15FAA"/>
    <w:rsid w:val="00E237A2"/>
    <w:rsid w:val="00E82479"/>
    <w:rsid w:val="00ED4E81"/>
    <w:rsid w:val="00F25C9E"/>
    <w:rsid w:val="00F54240"/>
    <w:rsid w:val="1A33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174</Characters>
  <Lines>1</Lines>
  <Paragraphs>1</Paragraphs>
  <TotalTime>37</TotalTime>
  <ScaleCrop>false</ScaleCrop>
  <LinksUpToDate>false</LinksUpToDate>
  <CharactersWithSpaces>203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2018-08-10T08:26:00Z</dcterms:created>
  <dc:creator>Microsoft</dc:creator>
  <cp:lastModifiedBy>一叶知秋1390743548</cp:lastModifiedBy>
  <dcterms:modified xsi:type="dcterms:W3CDTF">2018-09-11T00:05:52Z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