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AD" w:rsidRPr="000870C1" w:rsidRDefault="00A828CE">
      <w:pPr>
        <w:pStyle w:val="1"/>
        <w:jc w:val="center"/>
        <w:rPr>
          <w:sz w:val="32"/>
          <w:szCs w:val="32"/>
        </w:rPr>
      </w:pPr>
      <w:r w:rsidRPr="000870C1">
        <w:rPr>
          <w:rFonts w:hint="eastAsia"/>
          <w:sz w:val="32"/>
          <w:szCs w:val="32"/>
        </w:rPr>
        <w:t>技术参数</w:t>
      </w:r>
    </w:p>
    <w:p w:rsidR="00A01F78" w:rsidRPr="00A01F78" w:rsidRDefault="00A01F78" w:rsidP="00A01F78">
      <w:r>
        <w:rPr>
          <w:rFonts w:hint="eastAsia"/>
        </w:rPr>
        <w:t>总体要求：产品必须通过</w:t>
      </w:r>
      <w:r>
        <w:rPr>
          <w:rFonts w:hint="eastAsia"/>
        </w:rPr>
        <w:t>FDA</w:t>
      </w:r>
      <w:r w:rsidR="00EF418D">
        <w:rPr>
          <w:rFonts w:hint="eastAsia"/>
        </w:rPr>
        <w:t>认证及</w:t>
      </w:r>
      <w:r>
        <w:rPr>
          <w:rFonts w:hint="eastAsia"/>
        </w:rPr>
        <w:t>CE</w:t>
      </w:r>
      <w:r>
        <w:rPr>
          <w:rFonts w:hint="eastAsia"/>
        </w:rPr>
        <w:t>认证。</w:t>
      </w:r>
    </w:p>
    <w:p w:rsidR="00A8607C" w:rsidRDefault="00A828CE" w:rsidP="00A8607C">
      <w:pPr>
        <w:pStyle w:val="2"/>
        <w:numPr>
          <w:ilvl w:val="0"/>
          <w:numId w:val="1"/>
        </w:numPr>
        <w:ind w:leftChars="0" w:left="0" w:firstLineChars="0" w:firstLine="0"/>
      </w:pPr>
      <w:r>
        <w:rPr>
          <w:rFonts w:hint="eastAsia"/>
        </w:rPr>
        <w:t>设备技术要求：</w:t>
      </w:r>
    </w:p>
    <w:p w:rsidR="005D04AD" w:rsidRDefault="00A828CE" w:rsidP="00A8607C">
      <w:pPr>
        <w:pStyle w:val="2"/>
        <w:numPr>
          <w:ilvl w:val="0"/>
          <w:numId w:val="2"/>
        </w:numPr>
        <w:ind w:left="420" w:firstLine="420"/>
        <w:jc w:val="left"/>
      </w:pPr>
      <w:r>
        <w:rPr>
          <w:rFonts w:hint="eastAsia"/>
        </w:rPr>
        <w:t>液晶屏显示当前功率档位、水量档位、模式等信息，通过按键可调整设置，界面简单，操作方便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采用微电脑全自动控制，自动搜索最佳工作频率，具有故障报警功能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手柄能耐</w:t>
      </w:r>
      <w:r>
        <w:rPr>
          <w:rFonts w:hint="eastAsia"/>
        </w:rPr>
        <w:t>134</w:t>
      </w:r>
      <w:r>
        <w:rPr>
          <w:rFonts w:hint="eastAsia"/>
        </w:rPr>
        <w:t>℃高温和</w:t>
      </w:r>
      <w:r>
        <w:rPr>
          <w:rFonts w:hint="eastAsia"/>
        </w:rPr>
        <w:t>0.22Mpa</w:t>
      </w:r>
      <w:r>
        <w:rPr>
          <w:rFonts w:hint="eastAsia"/>
        </w:rPr>
        <w:t>高压消毒</w:t>
      </w:r>
    </w:p>
    <w:p w:rsidR="005D04AD" w:rsidRDefault="00A01F78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*</w:t>
      </w:r>
      <w:r w:rsidR="00A828CE">
        <w:rPr>
          <w:rFonts w:hint="eastAsia"/>
        </w:rPr>
        <w:t>工作尖尖端主振幅</w:t>
      </w:r>
      <w:r w:rsidR="00A828CE">
        <w:rPr>
          <w:rFonts w:hint="eastAsia"/>
        </w:rPr>
        <w:t>20</w:t>
      </w:r>
      <w:r w:rsidR="00A828CE">
        <w:rPr>
          <w:rFonts w:hint="eastAsia"/>
        </w:rPr>
        <w:t>～</w:t>
      </w:r>
      <w:r w:rsidR="00A828CE">
        <w:rPr>
          <w:rFonts w:hint="eastAsia"/>
        </w:rPr>
        <w:t>80um</w:t>
      </w:r>
    </w:p>
    <w:p w:rsidR="00DC39C8" w:rsidRDefault="00DC39C8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*</w:t>
      </w:r>
      <w:r>
        <w:rPr>
          <w:rFonts w:hint="eastAsia"/>
        </w:rPr>
        <w:t>工作尖尖端径向振幅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200um</w:t>
      </w:r>
    </w:p>
    <w:p w:rsidR="005D04AD" w:rsidRDefault="00A01F78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*</w:t>
      </w:r>
      <w:r w:rsidR="00A828CE">
        <w:rPr>
          <w:rFonts w:hint="eastAsia"/>
        </w:rPr>
        <w:t>工作尖尖端横向振幅≤</w:t>
      </w:r>
      <w:r w:rsidR="00A828CE">
        <w:rPr>
          <w:rFonts w:hint="eastAsia"/>
        </w:rPr>
        <w:t>30um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工作尖振动频率</w:t>
      </w:r>
      <w:r>
        <w:rPr>
          <w:rFonts w:hint="eastAsia"/>
        </w:rPr>
        <w:t>24.0</w:t>
      </w:r>
      <w:r>
        <w:rPr>
          <w:rFonts w:hint="eastAsia"/>
        </w:rPr>
        <w:t>～</w:t>
      </w:r>
      <w:r>
        <w:rPr>
          <w:rFonts w:hint="eastAsia"/>
        </w:rPr>
        <w:t>29.5KHz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蠕动泵流量</w:t>
      </w:r>
      <w:r>
        <w:rPr>
          <w:rFonts w:hint="eastAsia"/>
        </w:rPr>
        <w:t>:25</w:t>
      </w:r>
      <w:r>
        <w:rPr>
          <w:rFonts w:hint="eastAsia"/>
        </w:rPr>
        <w:t>～</w:t>
      </w:r>
      <w:r>
        <w:rPr>
          <w:rFonts w:hint="eastAsia"/>
        </w:rPr>
        <w:t>100ml/min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导出的输出声功率</w:t>
      </w:r>
      <w:r>
        <w:rPr>
          <w:rFonts w:hint="eastAsia"/>
        </w:rPr>
        <w:t>200</w:t>
      </w:r>
      <w:r>
        <w:rPr>
          <w:rFonts w:hint="eastAsia"/>
        </w:rPr>
        <w:t>～</w:t>
      </w:r>
      <w:r>
        <w:rPr>
          <w:rFonts w:hint="eastAsia"/>
        </w:rPr>
        <w:t>600mW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r>
        <w:rPr>
          <w:rFonts w:hint="eastAsia"/>
        </w:rPr>
        <w:t>主声输出面积＜</w:t>
      </w:r>
      <w:r>
        <w:rPr>
          <w:rFonts w:hint="eastAsia"/>
        </w:rPr>
        <w:t>10mm2</w:t>
      </w:r>
    </w:p>
    <w:p w:rsidR="005D04AD" w:rsidRDefault="00A828CE" w:rsidP="007A1AD7">
      <w:pPr>
        <w:pStyle w:val="2"/>
        <w:numPr>
          <w:ilvl w:val="0"/>
          <w:numId w:val="2"/>
        </w:numPr>
        <w:ind w:left="420" w:firstLine="420"/>
      </w:pPr>
      <w:proofErr w:type="gramStart"/>
      <w:r>
        <w:rPr>
          <w:rFonts w:hint="eastAsia"/>
        </w:rPr>
        <w:t>次级横振声</w:t>
      </w:r>
      <w:proofErr w:type="gramEnd"/>
      <w:r>
        <w:rPr>
          <w:rFonts w:hint="eastAsia"/>
        </w:rPr>
        <w:t>输出面积＜</w:t>
      </w:r>
      <w:r>
        <w:rPr>
          <w:rFonts w:hint="eastAsia"/>
        </w:rPr>
        <w:t>20mm</w:t>
      </w:r>
      <w:r>
        <w:rPr>
          <w:rFonts w:hint="eastAsia"/>
          <w:vertAlign w:val="superscript"/>
        </w:rPr>
        <w:t>2</w:t>
      </w:r>
    </w:p>
    <w:p w:rsidR="00B95061" w:rsidRDefault="00B95061">
      <w:pPr>
        <w:pStyle w:val="2"/>
        <w:ind w:leftChars="0" w:left="0" w:firstLineChars="0" w:firstLine="0"/>
      </w:pPr>
    </w:p>
    <w:p w:rsidR="005D04AD" w:rsidRDefault="006744F7">
      <w:pPr>
        <w:pStyle w:val="2"/>
        <w:ind w:leftChars="0" w:left="0" w:firstLineChars="0" w:firstLine="0"/>
      </w:pPr>
      <w:r>
        <w:rPr>
          <w:rFonts w:hint="eastAsia"/>
        </w:rPr>
        <w:t>二、必要的（但不限于以下所列项目）配置要求：</w:t>
      </w:r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接插式手柄（带光</w:t>
      </w:r>
      <w:r>
        <w:rPr>
          <w:rFonts w:hint="eastAsia"/>
        </w:rPr>
        <w:t>/</w:t>
      </w:r>
      <w:r>
        <w:rPr>
          <w:rFonts w:hint="eastAsia"/>
        </w:rPr>
        <w:t>不带光）</w:t>
      </w:r>
      <w:r>
        <w:rPr>
          <w:rFonts w:hint="eastAsia"/>
        </w:rPr>
        <w:t>1</w:t>
      </w:r>
      <w:r>
        <w:rPr>
          <w:rFonts w:hint="eastAsia"/>
        </w:rPr>
        <w:t>支</w:t>
      </w:r>
      <w:bookmarkStart w:id="0" w:name="_GoBack"/>
      <w:bookmarkEnd w:id="0"/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US1</w:t>
      </w:r>
      <w:r>
        <w:rPr>
          <w:rFonts w:hint="eastAsia"/>
        </w:rPr>
        <w:t>工作尖</w:t>
      </w:r>
      <w:r>
        <w:rPr>
          <w:rFonts w:hint="eastAsia"/>
        </w:rPr>
        <w:t>1</w:t>
      </w:r>
      <w:r>
        <w:rPr>
          <w:rFonts w:hint="eastAsia"/>
        </w:rPr>
        <w:t>枚</w:t>
      </w:r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US2</w:t>
      </w:r>
      <w:r>
        <w:rPr>
          <w:rFonts w:hint="eastAsia"/>
        </w:rPr>
        <w:t>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US4</w:t>
      </w:r>
      <w:r>
        <w:rPr>
          <w:rFonts w:hint="eastAsia"/>
        </w:rPr>
        <w:t>工作尖</w:t>
      </w:r>
      <w:r>
        <w:rPr>
          <w:rFonts w:hint="eastAsia"/>
        </w:rPr>
        <w:t>1</w:t>
      </w:r>
      <w:r>
        <w:rPr>
          <w:rFonts w:hint="eastAsia"/>
        </w:rPr>
        <w:t>枚</w:t>
      </w:r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US5</w:t>
      </w:r>
      <w:r>
        <w:rPr>
          <w:rFonts w:hint="eastAsia"/>
        </w:rPr>
        <w:t>工作尖</w:t>
      </w:r>
      <w:r>
        <w:rPr>
          <w:rFonts w:hint="eastAsia"/>
        </w:rPr>
        <w:t>1</w:t>
      </w:r>
      <w:r>
        <w:rPr>
          <w:rFonts w:hint="eastAsia"/>
        </w:rPr>
        <w:t>枚</w:t>
      </w:r>
    </w:p>
    <w:p w:rsidR="005D04AD" w:rsidRDefault="00A828CE" w:rsidP="006744F7">
      <w:pPr>
        <w:pStyle w:val="2"/>
        <w:ind w:leftChars="0" w:left="0"/>
      </w:pPr>
      <w:r>
        <w:rPr>
          <w:rFonts w:hint="eastAsia"/>
        </w:rPr>
        <w:t>UL3</w:t>
      </w:r>
      <w:r>
        <w:rPr>
          <w:rFonts w:hint="eastAsia"/>
        </w:rPr>
        <w:t>工作尖</w:t>
      </w:r>
      <w:r>
        <w:rPr>
          <w:rFonts w:hint="eastAsia"/>
        </w:rPr>
        <w:t>1</w:t>
      </w:r>
      <w:r>
        <w:rPr>
          <w:rFonts w:hint="eastAsia"/>
        </w:rPr>
        <w:t>枚</w:t>
      </w:r>
    </w:p>
    <w:p w:rsidR="007A1AD7" w:rsidRPr="007A1AD7" w:rsidRDefault="00A828CE" w:rsidP="00022F29">
      <w:pPr>
        <w:pStyle w:val="2"/>
        <w:ind w:leftChars="0" w:left="0"/>
      </w:pPr>
      <w:r>
        <w:rPr>
          <w:rFonts w:hint="eastAsia"/>
        </w:rPr>
        <w:t>UC1</w:t>
      </w:r>
      <w:r>
        <w:rPr>
          <w:rFonts w:hint="eastAsia"/>
        </w:rPr>
        <w:t>工作尖</w:t>
      </w:r>
      <w:r>
        <w:rPr>
          <w:rFonts w:hint="eastAsia"/>
        </w:rPr>
        <w:t>1</w:t>
      </w:r>
      <w:r>
        <w:rPr>
          <w:rFonts w:hint="eastAsia"/>
        </w:rPr>
        <w:t>枚</w:t>
      </w:r>
    </w:p>
    <w:sectPr w:rsidR="007A1AD7" w:rsidRPr="007A1AD7" w:rsidSect="005D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48" w:rsidRDefault="00572448" w:rsidP="00B95061">
      <w:pPr>
        <w:spacing w:line="240" w:lineRule="auto"/>
      </w:pPr>
      <w:r>
        <w:separator/>
      </w:r>
    </w:p>
  </w:endnote>
  <w:endnote w:type="continuationSeparator" w:id="0">
    <w:p w:rsidR="00572448" w:rsidRDefault="00572448" w:rsidP="00B9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48" w:rsidRDefault="00572448" w:rsidP="00B95061">
      <w:pPr>
        <w:spacing w:line="240" w:lineRule="auto"/>
      </w:pPr>
      <w:r>
        <w:separator/>
      </w:r>
    </w:p>
  </w:footnote>
  <w:footnote w:type="continuationSeparator" w:id="0">
    <w:p w:rsidR="00572448" w:rsidRDefault="00572448" w:rsidP="00B950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CD497"/>
    <w:multiLevelType w:val="singleLevel"/>
    <w:tmpl w:val="5D4CD497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D634169"/>
    <w:multiLevelType w:val="singleLevel"/>
    <w:tmpl w:val="5D6341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F2"/>
    <w:rsid w:val="00022F29"/>
    <w:rsid w:val="000870C1"/>
    <w:rsid w:val="00206773"/>
    <w:rsid w:val="003E0936"/>
    <w:rsid w:val="0046515C"/>
    <w:rsid w:val="00473831"/>
    <w:rsid w:val="0054740C"/>
    <w:rsid w:val="00572448"/>
    <w:rsid w:val="005D04AD"/>
    <w:rsid w:val="006744F7"/>
    <w:rsid w:val="006D50F7"/>
    <w:rsid w:val="006E2A70"/>
    <w:rsid w:val="007A1AD7"/>
    <w:rsid w:val="007D36A2"/>
    <w:rsid w:val="009A2CAF"/>
    <w:rsid w:val="00A01F78"/>
    <w:rsid w:val="00A828CE"/>
    <w:rsid w:val="00A8607C"/>
    <w:rsid w:val="00B95061"/>
    <w:rsid w:val="00C6265E"/>
    <w:rsid w:val="00CA3978"/>
    <w:rsid w:val="00CB326F"/>
    <w:rsid w:val="00DC39C8"/>
    <w:rsid w:val="00DF49AF"/>
    <w:rsid w:val="00E444D0"/>
    <w:rsid w:val="00EA2FB8"/>
    <w:rsid w:val="00EA5118"/>
    <w:rsid w:val="00EF418D"/>
    <w:rsid w:val="00F207CC"/>
    <w:rsid w:val="00F960F2"/>
    <w:rsid w:val="00FB53E8"/>
    <w:rsid w:val="1F4F09CF"/>
    <w:rsid w:val="49891664"/>
    <w:rsid w:val="4A160A32"/>
    <w:rsid w:val="5D656FEE"/>
    <w:rsid w:val="65DD50BA"/>
    <w:rsid w:val="6EF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D04AD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paragraph" w:styleId="1">
    <w:name w:val="heading 1"/>
    <w:basedOn w:val="a"/>
    <w:next w:val="a"/>
    <w:uiPriority w:val="9"/>
    <w:qFormat/>
    <w:rsid w:val="005D04A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rsid w:val="005D04AD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5D04AD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5D04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envelope return"/>
    <w:basedOn w:val="a"/>
    <w:qFormat/>
    <w:rsid w:val="005D04AD"/>
    <w:pPr>
      <w:snapToGrid w:val="0"/>
    </w:pPr>
    <w:rPr>
      <w:rFonts w:ascii="Arial" w:hAnsi="Arial"/>
    </w:rPr>
  </w:style>
  <w:style w:type="paragraph" w:styleId="a6">
    <w:name w:val="header"/>
    <w:basedOn w:val="a"/>
    <w:link w:val="Char1"/>
    <w:uiPriority w:val="99"/>
    <w:unhideWhenUsed/>
    <w:qFormat/>
    <w:rsid w:val="005D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5D04AD"/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customStyle="1" w:styleId="2Char">
    <w:name w:val="正文首行缩进 2 Char"/>
    <w:basedOn w:val="Char"/>
    <w:link w:val="2"/>
    <w:uiPriority w:val="99"/>
    <w:qFormat/>
    <w:rsid w:val="005D04AD"/>
  </w:style>
  <w:style w:type="paragraph" w:customStyle="1" w:styleId="10">
    <w:name w:val="列出段落1"/>
    <w:basedOn w:val="a"/>
    <w:uiPriority w:val="34"/>
    <w:qFormat/>
    <w:rsid w:val="005D04AD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qFormat/>
    <w:rsid w:val="005D04AD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semiHidden/>
    <w:qFormat/>
    <w:rsid w:val="005D04AD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11</cp:revision>
  <dcterms:created xsi:type="dcterms:W3CDTF">2019-07-22T02:23:00Z</dcterms:created>
  <dcterms:modified xsi:type="dcterms:W3CDTF">2019-09-03T00:31:00Z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