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 w:hAnsi="仿宋" w:eastAsia="仿宋"/>
          <w:sz w:val="24"/>
        </w:rPr>
      </w:pPr>
      <w:r>
        <w:rPr>
          <w:rFonts w:hint="eastAsia" w:ascii="仿宋" w:hAnsi="仿宋" w:eastAsia="仿宋"/>
          <w:kern w:val="0"/>
          <w:sz w:val="28"/>
          <w:szCs w:val="28"/>
        </w:rPr>
        <w:t>附件：保密协议</w:t>
      </w:r>
    </w:p>
    <w:p>
      <w:pPr>
        <w:jc w:val="center"/>
        <w:rPr>
          <w:rFonts w:ascii="仿宋" w:hAnsi="仿宋" w:eastAsia="仿宋"/>
          <w:b/>
          <w:sz w:val="32"/>
          <w:szCs w:val="32"/>
        </w:rPr>
      </w:pPr>
      <w:r>
        <w:rPr>
          <w:rFonts w:hint="eastAsia" w:ascii="仿宋" w:hAnsi="仿宋" w:eastAsia="仿宋"/>
          <w:b/>
          <w:sz w:val="32"/>
          <w:szCs w:val="32"/>
        </w:rPr>
        <w:t>保密协议</w:t>
      </w:r>
    </w:p>
    <w:p>
      <w:pPr>
        <w:tabs>
          <w:tab w:val="left" w:pos="5103"/>
        </w:tabs>
        <w:spacing w:line="360" w:lineRule="auto"/>
        <w:rPr>
          <w:rFonts w:ascii="仿宋" w:hAnsi="仿宋" w:eastAsia="仿宋"/>
          <w:sz w:val="24"/>
          <w:u w:val="single"/>
        </w:rPr>
      </w:pPr>
      <w:r>
        <w:rPr>
          <w:rFonts w:ascii="仿宋" w:hAnsi="仿宋" w:eastAsia="仿宋"/>
          <w:color w:val="000000"/>
          <w:sz w:val="28"/>
          <w:szCs w:val="28"/>
        </w:rPr>
        <w:t xml:space="preserve">                                       </w:t>
      </w:r>
      <w:r>
        <w:rPr>
          <w:rFonts w:ascii="仿宋" w:hAnsi="仿宋" w:eastAsia="仿宋"/>
          <w:color w:val="000000"/>
          <w:szCs w:val="21"/>
        </w:rPr>
        <w:t xml:space="preserve"> </w:t>
      </w:r>
      <w:r>
        <w:rPr>
          <w:rFonts w:ascii="仿宋" w:hAnsi="仿宋" w:eastAsia="仿宋"/>
          <w:color w:val="000000"/>
          <w:sz w:val="24"/>
        </w:rPr>
        <w:t xml:space="preserve">              </w:t>
      </w:r>
    </w:p>
    <w:p>
      <w:pPr>
        <w:spacing w:line="360" w:lineRule="auto"/>
        <w:rPr>
          <w:rFonts w:ascii="仿宋" w:hAnsi="仿宋" w:eastAsia="仿宋"/>
          <w:sz w:val="24"/>
        </w:rPr>
      </w:pPr>
      <w:r>
        <w:rPr>
          <w:rFonts w:hint="eastAsia" w:ascii="仿宋" w:hAnsi="仿宋" w:eastAsia="仿宋"/>
          <w:b/>
          <w:sz w:val="24"/>
        </w:rPr>
        <w:t>甲方</w:t>
      </w:r>
      <w:r>
        <w:rPr>
          <w:rFonts w:hint="eastAsia" w:ascii="仿宋" w:hAnsi="仿宋" w:eastAsia="仿宋"/>
          <w:sz w:val="24"/>
        </w:rPr>
        <w:t xml:space="preserve">： </w:t>
      </w:r>
    </w:p>
    <w:p>
      <w:pPr>
        <w:spacing w:line="360" w:lineRule="auto"/>
        <w:rPr>
          <w:rFonts w:ascii="仿宋" w:hAnsi="仿宋" w:eastAsia="仿宋"/>
          <w:b/>
          <w:sz w:val="24"/>
        </w:rPr>
      </w:pPr>
      <w:r>
        <w:rPr>
          <w:rFonts w:hint="eastAsia" w:ascii="仿宋" w:hAnsi="仿宋" w:eastAsia="仿宋"/>
          <w:b/>
          <w:sz w:val="24"/>
        </w:rPr>
        <w:t>地址：</w:t>
      </w:r>
      <w:r>
        <w:rPr>
          <w:rFonts w:hint="eastAsia" w:ascii="仿宋" w:hAnsi="仿宋" w:eastAsia="仿宋"/>
          <w:sz w:val="24"/>
        </w:rPr>
        <w:t xml:space="preserve"> </w:t>
      </w:r>
    </w:p>
    <w:p>
      <w:pPr>
        <w:spacing w:line="360" w:lineRule="auto"/>
        <w:rPr>
          <w:rFonts w:ascii="仿宋" w:hAnsi="仿宋" w:eastAsia="仿宋"/>
          <w:b/>
          <w:sz w:val="24"/>
        </w:rPr>
      </w:pPr>
      <w:r>
        <w:rPr>
          <w:rFonts w:hint="eastAsia" w:ascii="仿宋" w:hAnsi="仿宋" w:eastAsia="仿宋"/>
          <w:b/>
          <w:sz w:val="24"/>
        </w:rPr>
        <w:t>法定代表人</w:t>
      </w:r>
      <w:r>
        <w:rPr>
          <w:rFonts w:hint="eastAsia" w:ascii="仿宋" w:hAnsi="仿宋" w:eastAsia="仿宋"/>
          <w:sz w:val="24"/>
        </w:rPr>
        <w:t xml:space="preserve">： </w:t>
      </w:r>
    </w:p>
    <w:p>
      <w:pPr>
        <w:spacing w:line="360" w:lineRule="auto"/>
        <w:rPr>
          <w:rFonts w:ascii="仿宋" w:hAnsi="仿宋" w:eastAsia="仿宋"/>
          <w:sz w:val="24"/>
        </w:rPr>
      </w:pPr>
    </w:p>
    <w:p>
      <w:pPr>
        <w:spacing w:before="156" w:beforeLines="50" w:line="360" w:lineRule="exact"/>
        <w:rPr>
          <w:rFonts w:ascii="仿宋" w:hAnsi="仿宋" w:eastAsia="仿宋"/>
          <w:sz w:val="24"/>
        </w:rPr>
      </w:pPr>
      <w:r>
        <w:rPr>
          <w:rFonts w:hint="eastAsia" w:ascii="仿宋" w:hAnsi="仿宋" w:eastAsia="仿宋"/>
          <w:b/>
          <w:color w:val="000000"/>
          <w:sz w:val="24"/>
        </w:rPr>
        <w:t>乙方：</w:t>
      </w:r>
      <w:r>
        <w:rPr>
          <w:rFonts w:hint="eastAsia" w:ascii="仿宋" w:hAnsi="仿宋" w:eastAsia="仿宋"/>
          <w:bCs/>
          <w:sz w:val="24"/>
        </w:rPr>
        <w:t xml:space="preserve"> </w:t>
      </w:r>
    </w:p>
    <w:p>
      <w:pPr>
        <w:spacing w:before="156" w:beforeLines="50" w:line="360" w:lineRule="exact"/>
        <w:rPr>
          <w:rFonts w:ascii="仿宋" w:hAnsi="仿宋" w:eastAsia="仿宋"/>
          <w:b/>
          <w:color w:val="000000"/>
          <w:sz w:val="24"/>
        </w:rPr>
      </w:pPr>
      <w:r>
        <w:rPr>
          <w:rFonts w:hint="eastAsia" w:ascii="仿宋" w:hAnsi="仿宋" w:eastAsia="仿宋"/>
          <w:b/>
          <w:color w:val="000000"/>
          <w:sz w:val="24"/>
        </w:rPr>
        <w:t xml:space="preserve">地址: </w:t>
      </w:r>
    </w:p>
    <w:p>
      <w:pPr>
        <w:spacing w:line="360" w:lineRule="auto"/>
        <w:rPr>
          <w:rFonts w:ascii="仿宋" w:hAnsi="仿宋" w:eastAsia="仿宋"/>
          <w:bCs/>
          <w:sz w:val="24"/>
        </w:rPr>
      </w:pPr>
      <w:r>
        <w:rPr>
          <w:rFonts w:hint="eastAsia" w:ascii="仿宋" w:hAnsi="仿宋" w:eastAsia="仿宋"/>
          <w:b/>
          <w:color w:val="000000"/>
          <w:sz w:val="24"/>
        </w:rPr>
        <w:t>法定代表人：</w:t>
      </w:r>
      <w:r>
        <w:rPr>
          <w:rFonts w:hint="eastAsia" w:ascii="仿宋" w:hAnsi="仿宋" w:eastAsia="仿宋"/>
          <w:b/>
          <w:sz w:val="24"/>
        </w:rPr>
        <w:t xml:space="preserve"> </w:t>
      </w:r>
    </w:p>
    <w:p>
      <w:pPr>
        <w:spacing w:before="156" w:beforeLines="50"/>
        <w:ind w:firstLine="600" w:firstLineChars="250"/>
        <w:rPr>
          <w:rFonts w:ascii="仿宋" w:hAnsi="仿宋" w:eastAsia="仿宋"/>
          <w:color w:val="000000"/>
          <w:sz w:val="24"/>
        </w:rPr>
      </w:pPr>
      <w:r>
        <w:rPr>
          <w:rFonts w:hint="eastAsia" w:ascii="仿宋" w:hAnsi="仿宋" w:eastAsia="仿宋"/>
          <w:color w:val="000000"/>
          <w:sz w:val="24"/>
        </w:rPr>
        <w:t>鉴于甲、乙双方因</w:t>
      </w:r>
      <w:r>
        <w:rPr>
          <w:rFonts w:hint="eastAsia" w:ascii="仿宋" w:hAnsi="仿宋" w:eastAsia="仿宋"/>
          <w:b/>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项目（以下简称“本项目”）进行接触、谈判等，以寻求建立合作关系的可能性，甲方需要向乙方披露相关的保密信息，乙方愿意接收甲方的这些信息，并承诺严格按照甲方的要求承担保密义务。因此，双方本着友好合作，相互协商一致的原则，依据《中华人民共和国合同法》、《中华人民共和国反不正当竞争法》等法律规定，自愿达成如下协议：</w:t>
      </w:r>
    </w:p>
    <w:p>
      <w:pPr>
        <w:spacing w:before="156" w:beforeLines="50"/>
        <w:ind w:right="176"/>
        <w:outlineLvl w:val="0"/>
        <w:rPr>
          <w:rFonts w:ascii="仿宋" w:hAnsi="仿宋" w:eastAsia="仿宋"/>
          <w:b/>
          <w:color w:val="000000"/>
          <w:sz w:val="24"/>
        </w:rPr>
      </w:pPr>
      <w:r>
        <w:rPr>
          <w:rFonts w:hint="eastAsia" w:ascii="仿宋" w:hAnsi="仿宋" w:eastAsia="仿宋"/>
          <w:b/>
          <w:color w:val="000000"/>
          <w:sz w:val="24"/>
        </w:rPr>
        <w:t>第一条</w:t>
      </w:r>
      <w:r>
        <w:rPr>
          <w:rFonts w:hint="eastAsia" w:ascii="仿宋" w:hAnsi="仿宋" w:eastAsia="仿宋"/>
          <w:color w:val="000000"/>
          <w:sz w:val="24"/>
        </w:rPr>
        <w:t xml:space="preserve"> </w:t>
      </w:r>
      <w:r>
        <w:rPr>
          <w:rFonts w:hint="eastAsia" w:ascii="仿宋" w:hAnsi="仿宋" w:eastAsia="仿宋"/>
          <w:b/>
          <w:color w:val="000000"/>
          <w:sz w:val="24"/>
        </w:rPr>
        <w:t>保密信息范围</w:t>
      </w:r>
    </w:p>
    <w:p>
      <w:pPr>
        <w:pStyle w:val="2"/>
        <w:numPr>
          <w:ilvl w:val="0"/>
          <w:numId w:val="1"/>
        </w:numPr>
        <w:autoSpaceDE/>
        <w:autoSpaceDN/>
        <w:adjustRightInd/>
        <w:spacing w:before="156" w:beforeLines="50"/>
        <w:ind w:left="480" w:hanging="480"/>
        <w:rPr>
          <w:rFonts w:ascii="仿宋" w:hAnsi="仿宋" w:eastAsia="仿宋"/>
          <w:color w:val="000000"/>
          <w:sz w:val="24"/>
          <w:szCs w:val="24"/>
        </w:rPr>
      </w:pPr>
      <w:r>
        <w:rPr>
          <w:rFonts w:hint="eastAsia" w:ascii="仿宋" w:hAnsi="仿宋" w:eastAsia="仿宋"/>
          <w:color w:val="000000"/>
          <w:sz w:val="24"/>
          <w:szCs w:val="24"/>
          <w:lang w:eastAsia="zh-CN"/>
        </w:rPr>
        <w:t xml:space="preserve">  </w:t>
      </w:r>
      <w:r>
        <w:rPr>
          <w:rFonts w:hint="eastAsia" w:ascii="仿宋" w:hAnsi="仿宋" w:eastAsia="仿宋"/>
          <w:color w:val="000000"/>
          <w:sz w:val="24"/>
          <w:szCs w:val="24"/>
        </w:rPr>
        <w:t>保密信息是指，经甲方采取保密措施，并能为甲方带来经济利益的技术信息和经营信息。包括但不限于：技术方案、工程设计、电路设计、制造方法、配方、工艺流程、技术指标、计算机软件、数据、实验结果、图纸、样品、样机、模型、模具、操作手册、技术文档等技术秘密信息，客户资料、财务信息、采购资料、战略决策、公司内部管理制度、程序文件等经营秘密信息。</w:t>
      </w:r>
    </w:p>
    <w:p>
      <w:pPr>
        <w:pStyle w:val="2"/>
        <w:numPr>
          <w:ilvl w:val="0"/>
          <w:numId w:val="1"/>
        </w:numPr>
        <w:autoSpaceDE/>
        <w:autoSpaceDN/>
        <w:adjustRightInd/>
        <w:spacing w:before="156" w:beforeLines="50"/>
        <w:ind w:left="480" w:hanging="480"/>
        <w:rPr>
          <w:rFonts w:ascii="仿宋" w:hAnsi="仿宋" w:eastAsia="仿宋"/>
          <w:color w:val="000000"/>
          <w:sz w:val="24"/>
          <w:szCs w:val="24"/>
        </w:rPr>
      </w:pPr>
      <w:r>
        <w:rPr>
          <w:rFonts w:hint="eastAsia" w:ascii="仿宋" w:hAnsi="仿宋" w:eastAsia="仿宋"/>
          <w:color w:val="000000"/>
          <w:sz w:val="24"/>
          <w:szCs w:val="24"/>
          <w:lang w:eastAsia="zh-CN"/>
        </w:rPr>
        <w:t xml:space="preserve">  </w:t>
      </w:r>
      <w:r>
        <w:rPr>
          <w:rFonts w:hint="eastAsia" w:ascii="仿宋" w:hAnsi="仿宋" w:eastAsia="仿宋"/>
          <w:color w:val="000000"/>
          <w:sz w:val="24"/>
          <w:szCs w:val="24"/>
        </w:rPr>
        <w:t>上述保密信息的载体上无论是否注册</w:t>
      </w:r>
      <w:r>
        <w:rPr>
          <w:rFonts w:ascii="仿宋" w:hAnsi="仿宋" w:eastAsia="仿宋"/>
          <w:color w:val="000000"/>
          <w:sz w:val="24"/>
          <w:szCs w:val="24"/>
        </w:rPr>
        <w:t>“</w:t>
      </w:r>
      <w:r>
        <w:rPr>
          <w:rFonts w:hint="eastAsia" w:ascii="仿宋" w:hAnsi="仿宋" w:eastAsia="仿宋"/>
          <w:color w:val="000000"/>
          <w:sz w:val="24"/>
          <w:szCs w:val="24"/>
        </w:rPr>
        <w:t>机密</w:t>
      </w:r>
      <w:r>
        <w:rPr>
          <w:rFonts w:ascii="仿宋" w:hAnsi="仿宋" w:eastAsia="仿宋"/>
          <w:color w:val="000000"/>
          <w:sz w:val="24"/>
          <w:szCs w:val="24"/>
        </w:rPr>
        <w:t>”</w:t>
      </w:r>
      <w:r>
        <w:rPr>
          <w:rFonts w:hint="eastAsia" w:ascii="仿宋" w:hAnsi="仿宋" w:eastAsia="仿宋"/>
          <w:color w:val="000000"/>
          <w:sz w:val="24"/>
          <w:szCs w:val="24"/>
        </w:rPr>
        <w:t>等字样</w:t>
      </w:r>
      <w:r>
        <w:rPr>
          <w:rFonts w:hint="eastAsia" w:ascii="仿宋" w:hAnsi="仿宋" w:eastAsia="仿宋"/>
          <w:color w:val="000000"/>
          <w:sz w:val="24"/>
          <w:szCs w:val="24"/>
          <w:lang w:eastAsia="zh-CN"/>
        </w:rPr>
        <w:t>、</w:t>
      </w:r>
      <w:r>
        <w:rPr>
          <w:rFonts w:hint="eastAsia" w:ascii="仿宋" w:hAnsi="仿宋" w:eastAsia="仿宋"/>
          <w:color w:val="000000"/>
          <w:sz w:val="24"/>
          <w:szCs w:val="24"/>
        </w:rPr>
        <w:t>以纸质或以电子形式</w:t>
      </w:r>
      <w:r>
        <w:rPr>
          <w:rFonts w:hint="eastAsia" w:ascii="仿宋" w:hAnsi="仿宋" w:eastAsia="仿宋"/>
          <w:color w:val="000000"/>
          <w:sz w:val="24"/>
          <w:szCs w:val="24"/>
          <w:lang w:eastAsia="zh-CN"/>
        </w:rPr>
        <w:t>、</w:t>
      </w:r>
      <w:r>
        <w:rPr>
          <w:rFonts w:hint="eastAsia" w:ascii="仿宋" w:hAnsi="仿宋" w:eastAsia="仿宋"/>
          <w:color w:val="000000"/>
          <w:sz w:val="24"/>
          <w:szCs w:val="24"/>
        </w:rPr>
        <w:t>有形还是无形均属于甲方保密信息，乙方应保持其机密性。</w:t>
      </w:r>
    </w:p>
    <w:p>
      <w:pPr>
        <w:pStyle w:val="2"/>
        <w:numPr>
          <w:ilvl w:val="0"/>
          <w:numId w:val="1"/>
        </w:numPr>
        <w:autoSpaceDE/>
        <w:autoSpaceDN/>
        <w:adjustRightInd/>
        <w:spacing w:before="156" w:beforeLines="50"/>
        <w:ind w:left="480" w:hanging="480"/>
        <w:rPr>
          <w:rFonts w:ascii="仿宋" w:hAnsi="仿宋" w:eastAsia="仿宋"/>
          <w:color w:val="000000"/>
          <w:sz w:val="24"/>
          <w:szCs w:val="24"/>
          <w:lang w:eastAsia="zh-CN"/>
        </w:rPr>
      </w:pPr>
      <w:r>
        <w:rPr>
          <w:rFonts w:hint="eastAsia" w:ascii="仿宋" w:hAnsi="仿宋" w:eastAsia="仿宋"/>
          <w:color w:val="000000"/>
          <w:sz w:val="24"/>
          <w:szCs w:val="24"/>
          <w:lang w:eastAsia="zh-CN"/>
        </w:rPr>
        <w:t>下列信息，不属于保密信息：</w:t>
      </w:r>
    </w:p>
    <w:p>
      <w:pPr>
        <w:pStyle w:val="2"/>
        <w:spacing w:before="156" w:beforeLines="50"/>
        <w:ind w:firstLine="360" w:firstLineChars="150"/>
        <w:rPr>
          <w:rFonts w:ascii="仿宋" w:hAnsi="仿宋" w:eastAsia="仿宋"/>
          <w:color w:val="000000"/>
          <w:sz w:val="24"/>
          <w:szCs w:val="24"/>
        </w:rPr>
      </w:pPr>
      <w:r>
        <w:rPr>
          <w:rFonts w:hint="eastAsia" w:ascii="仿宋" w:hAnsi="仿宋" w:eastAsia="仿宋"/>
          <w:color w:val="000000"/>
          <w:sz w:val="24"/>
          <w:szCs w:val="24"/>
        </w:rPr>
        <w:t>3.1甲方自行公开的信息；</w:t>
      </w:r>
    </w:p>
    <w:p>
      <w:pPr>
        <w:pStyle w:val="2"/>
        <w:spacing w:before="156" w:beforeLines="50"/>
        <w:ind w:firstLine="360" w:firstLineChars="150"/>
        <w:rPr>
          <w:rFonts w:ascii="仿宋" w:hAnsi="仿宋" w:eastAsia="仿宋"/>
          <w:sz w:val="24"/>
          <w:szCs w:val="24"/>
        </w:rPr>
      </w:pPr>
      <w:r>
        <w:rPr>
          <w:rFonts w:hint="eastAsia" w:ascii="仿宋" w:hAnsi="仿宋" w:eastAsia="仿宋"/>
          <w:color w:val="000000"/>
          <w:sz w:val="24"/>
          <w:szCs w:val="24"/>
        </w:rPr>
        <w:t>3.2本协议签订前，已为公众所知晓的信息；</w:t>
      </w:r>
    </w:p>
    <w:p>
      <w:pPr>
        <w:pStyle w:val="2"/>
        <w:spacing w:before="156" w:beforeLines="50"/>
        <w:ind w:firstLine="360" w:firstLineChars="150"/>
        <w:rPr>
          <w:rFonts w:ascii="仿宋" w:hAnsi="仿宋" w:eastAsia="仿宋"/>
          <w:sz w:val="24"/>
          <w:szCs w:val="24"/>
        </w:rPr>
      </w:pPr>
      <w:r>
        <w:rPr>
          <w:rFonts w:hint="eastAsia" w:ascii="仿宋" w:hAnsi="仿宋" w:eastAsia="仿宋"/>
          <w:color w:val="000000"/>
          <w:sz w:val="24"/>
          <w:szCs w:val="24"/>
        </w:rPr>
        <w:t>3.3乙方自不负有保密义务的第三方处获得的信息；</w:t>
      </w:r>
    </w:p>
    <w:p>
      <w:pPr>
        <w:pStyle w:val="2"/>
        <w:spacing w:before="156" w:beforeLines="50"/>
        <w:ind w:left="360"/>
        <w:rPr>
          <w:rFonts w:ascii="仿宋" w:hAnsi="仿宋" w:eastAsia="仿宋"/>
          <w:sz w:val="24"/>
          <w:szCs w:val="24"/>
        </w:rPr>
      </w:pPr>
      <w:r>
        <w:rPr>
          <w:rFonts w:hint="eastAsia" w:ascii="仿宋" w:hAnsi="仿宋" w:eastAsia="仿宋"/>
          <w:sz w:val="24"/>
          <w:szCs w:val="24"/>
        </w:rPr>
        <w:t>3.4在甲方向乙方披露前，已经由乙方独立于甲方开发出的信息。</w:t>
      </w:r>
    </w:p>
    <w:p>
      <w:pPr>
        <w:spacing w:before="156" w:beforeLines="50"/>
        <w:ind w:right="178"/>
        <w:outlineLvl w:val="0"/>
        <w:rPr>
          <w:rFonts w:ascii="仿宋" w:hAnsi="仿宋" w:eastAsia="仿宋"/>
          <w:b/>
          <w:color w:val="000000"/>
          <w:sz w:val="24"/>
        </w:rPr>
      </w:pPr>
      <w:r>
        <w:rPr>
          <w:rFonts w:hint="eastAsia" w:ascii="仿宋" w:hAnsi="仿宋" w:eastAsia="仿宋"/>
          <w:b/>
          <w:color w:val="000000"/>
          <w:sz w:val="24"/>
        </w:rPr>
        <w:t>第二条</w:t>
      </w:r>
      <w:r>
        <w:rPr>
          <w:rFonts w:hint="eastAsia" w:ascii="仿宋" w:hAnsi="仿宋" w:eastAsia="仿宋"/>
          <w:color w:val="000000"/>
          <w:sz w:val="24"/>
        </w:rPr>
        <w:t xml:space="preserve">  </w:t>
      </w:r>
      <w:r>
        <w:rPr>
          <w:rFonts w:hint="eastAsia" w:ascii="仿宋" w:hAnsi="仿宋" w:eastAsia="仿宋"/>
          <w:b/>
          <w:color w:val="000000"/>
          <w:sz w:val="24"/>
        </w:rPr>
        <w:t>保密责任</w:t>
      </w:r>
    </w:p>
    <w:p>
      <w:pPr>
        <w:pStyle w:val="2"/>
        <w:numPr>
          <w:ilvl w:val="0"/>
          <w:numId w:val="2"/>
        </w:numPr>
        <w:autoSpaceDE/>
        <w:autoSpaceDN/>
        <w:adjustRightInd/>
        <w:spacing w:before="156" w:beforeLines="50"/>
        <w:rPr>
          <w:rFonts w:ascii="仿宋" w:hAnsi="仿宋" w:eastAsia="仿宋"/>
          <w:color w:val="000000"/>
          <w:sz w:val="24"/>
          <w:szCs w:val="24"/>
          <w:lang w:eastAsia="zh-CN"/>
        </w:rPr>
      </w:pPr>
      <w:r>
        <w:rPr>
          <w:rFonts w:hint="eastAsia" w:ascii="仿宋" w:hAnsi="仿宋" w:eastAsia="仿宋"/>
          <w:color w:val="000000"/>
          <w:sz w:val="24"/>
          <w:szCs w:val="24"/>
          <w:lang w:eastAsia="zh-CN"/>
        </w:rPr>
        <w:t>乙方明确保密信息为甲方的重要资产，构成甲方的商业秘密。乙方必须采取合理有效的保密措施，以不低于本公司同类性质信息的保密标准，审慎并适当地管理保密信息，以确保保密信息的机密性。</w:t>
      </w:r>
    </w:p>
    <w:p>
      <w:pPr>
        <w:pStyle w:val="2"/>
        <w:numPr>
          <w:ilvl w:val="0"/>
          <w:numId w:val="2"/>
        </w:numPr>
        <w:autoSpaceDE/>
        <w:autoSpaceDN/>
        <w:adjustRightInd/>
        <w:spacing w:before="156" w:beforeLines="50"/>
        <w:rPr>
          <w:rFonts w:ascii="仿宋" w:hAnsi="仿宋" w:eastAsia="仿宋"/>
          <w:color w:val="000000"/>
          <w:sz w:val="24"/>
          <w:szCs w:val="24"/>
          <w:lang w:eastAsia="zh-CN"/>
        </w:rPr>
      </w:pPr>
      <w:r>
        <w:rPr>
          <w:rFonts w:hint="eastAsia" w:ascii="仿宋" w:hAnsi="仿宋" w:eastAsia="仿宋"/>
          <w:color w:val="000000"/>
          <w:sz w:val="24"/>
          <w:szCs w:val="24"/>
          <w:lang w:eastAsia="zh-CN"/>
        </w:rPr>
        <w:t>乙方对所知悉的甲方保密信息负有保密义务。未经甲方事先书面同意，乙方不得披露、使用、复制、公开、散布或以任何其他方式向第三方透露保密信息。</w:t>
      </w:r>
    </w:p>
    <w:p>
      <w:pPr>
        <w:pStyle w:val="2"/>
        <w:numPr>
          <w:ilvl w:val="0"/>
          <w:numId w:val="2"/>
        </w:numPr>
        <w:autoSpaceDE/>
        <w:autoSpaceDN/>
        <w:adjustRightInd/>
        <w:spacing w:before="156" w:beforeLines="50"/>
        <w:rPr>
          <w:rFonts w:ascii="仿宋" w:hAnsi="仿宋" w:eastAsia="仿宋"/>
          <w:color w:val="000000"/>
          <w:sz w:val="24"/>
          <w:szCs w:val="24"/>
          <w:lang w:eastAsia="zh-CN"/>
        </w:rPr>
      </w:pPr>
      <w:r>
        <w:rPr>
          <w:rFonts w:hint="eastAsia" w:ascii="仿宋" w:hAnsi="仿宋" w:eastAsia="仿宋"/>
          <w:color w:val="000000"/>
          <w:sz w:val="24"/>
          <w:szCs w:val="24"/>
          <w:lang w:eastAsia="zh-CN"/>
        </w:rPr>
        <w:t>在任何情况下，乙方只能基于评估合作机会或实现双方合作目的而使用保密信息。乙方仅能向直接或间接参与本项目合作所必要的员工披露甲方保密信息。乙方应和参与本项目的员工签订书面保密协议，且该员工的保密义务不得低于本协议的规定。乙方员工违反乙方在本协议下的保密义务，视为乙方违约。</w:t>
      </w:r>
    </w:p>
    <w:p>
      <w:pPr>
        <w:pStyle w:val="2"/>
        <w:numPr>
          <w:ilvl w:val="0"/>
          <w:numId w:val="2"/>
        </w:numPr>
        <w:autoSpaceDE/>
        <w:autoSpaceDN/>
        <w:adjustRightInd/>
        <w:spacing w:before="156" w:beforeLines="50"/>
        <w:rPr>
          <w:rFonts w:ascii="仿宋" w:hAnsi="仿宋" w:eastAsia="仿宋"/>
          <w:color w:val="000000"/>
          <w:sz w:val="24"/>
        </w:rPr>
      </w:pPr>
      <w:r>
        <w:rPr>
          <w:rFonts w:hint="eastAsia" w:ascii="仿宋" w:hAnsi="仿宋" w:eastAsia="仿宋"/>
          <w:color w:val="000000"/>
          <w:sz w:val="24"/>
          <w:szCs w:val="24"/>
          <w:lang w:eastAsia="zh-CN"/>
        </w:rPr>
        <w:t>依据法律、法规强制性规定、或生效的法院判决、裁定或政府命令等要求乙方披露的信息。但乙方应充分且及时地提前书面通知甲方，并协助甲方采取有效的补救措施，以尽可能地减少甲方因该等披露而可能遭受的损失，且仅限于在必要的范围内披露。</w:t>
      </w:r>
    </w:p>
    <w:p>
      <w:pPr>
        <w:tabs>
          <w:tab w:val="left" w:pos="1425"/>
        </w:tabs>
        <w:spacing w:before="156" w:beforeLines="50"/>
        <w:ind w:right="176"/>
        <w:outlineLvl w:val="0"/>
        <w:rPr>
          <w:rFonts w:ascii="仿宋" w:hAnsi="仿宋" w:eastAsia="仿宋"/>
          <w:b/>
          <w:color w:val="000000"/>
          <w:sz w:val="24"/>
        </w:rPr>
      </w:pPr>
      <w:r>
        <w:rPr>
          <w:rFonts w:hint="eastAsia" w:ascii="仿宋" w:hAnsi="仿宋" w:eastAsia="仿宋"/>
          <w:b/>
          <w:color w:val="000000"/>
          <w:sz w:val="24"/>
        </w:rPr>
        <w:t>第三条</w:t>
      </w:r>
      <w:r>
        <w:rPr>
          <w:rFonts w:hint="eastAsia" w:ascii="仿宋" w:hAnsi="仿宋" w:eastAsia="仿宋"/>
          <w:color w:val="000000"/>
          <w:sz w:val="24"/>
        </w:rPr>
        <w:t xml:space="preserve"> </w:t>
      </w:r>
      <w:r>
        <w:rPr>
          <w:rFonts w:hint="eastAsia" w:ascii="仿宋" w:hAnsi="仿宋" w:eastAsia="仿宋"/>
          <w:b/>
          <w:color w:val="000000"/>
          <w:sz w:val="24"/>
        </w:rPr>
        <w:t>保密信息的权属</w:t>
      </w:r>
    </w:p>
    <w:p>
      <w:pPr>
        <w:tabs>
          <w:tab w:val="left" w:pos="1425"/>
        </w:tabs>
        <w:spacing w:before="156" w:beforeLines="50"/>
        <w:ind w:right="176"/>
        <w:rPr>
          <w:rFonts w:ascii="仿宋" w:hAnsi="仿宋" w:eastAsia="仿宋"/>
          <w:color w:val="000000"/>
          <w:sz w:val="24"/>
        </w:rPr>
      </w:pPr>
      <w:r>
        <w:rPr>
          <w:rFonts w:ascii="仿宋" w:hAnsi="仿宋" w:eastAsia="仿宋"/>
          <w:b/>
          <w:color w:val="000000"/>
          <w:sz w:val="24"/>
        </w:rPr>
        <w:t xml:space="preserve">    </w:t>
      </w:r>
      <w:r>
        <w:rPr>
          <w:rFonts w:hint="eastAsia" w:ascii="仿宋" w:hAnsi="仿宋" w:eastAsia="仿宋"/>
          <w:color w:val="000000"/>
          <w:sz w:val="24"/>
        </w:rPr>
        <w:t>甲方有关保密信息的一切权利（包括但不限于专利、商标、版权、商业秘密权等知识产权权利）、利益，皆属甲方所有，本协议的签订或保密信息的披露，均不意味着甲方对该权益的转让、许可等的任何处置。</w:t>
      </w:r>
    </w:p>
    <w:p>
      <w:pPr>
        <w:spacing w:before="156" w:beforeLines="50"/>
        <w:ind w:right="176"/>
        <w:outlineLvl w:val="0"/>
        <w:rPr>
          <w:rFonts w:ascii="仿宋" w:hAnsi="仿宋" w:eastAsia="仿宋"/>
          <w:b/>
          <w:color w:val="000000"/>
          <w:sz w:val="24"/>
        </w:rPr>
      </w:pPr>
      <w:r>
        <w:rPr>
          <w:rFonts w:hint="eastAsia" w:ascii="仿宋" w:hAnsi="仿宋" w:eastAsia="仿宋"/>
          <w:b/>
          <w:color w:val="000000"/>
          <w:sz w:val="24"/>
        </w:rPr>
        <w:t>第四条</w:t>
      </w:r>
      <w:r>
        <w:rPr>
          <w:rFonts w:hint="eastAsia" w:ascii="仿宋" w:hAnsi="仿宋" w:eastAsia="仿宋"/>
          <w:color w:val="000000"/>
          <w:sz w:val="24"/>
        </w:rPr>
        <w:t xml:space="preserve"> </w:t>
      </w:r>
      <w:r>
        <w:rPr>
          <w:rFonts w:hint="eastAsia" w:ascii="仿宋" w:hAnsi="仿宋" w:eastAsia="仿宋"/>
          <w:b/>
          <w:color w:val="000000"/>
          <w:sz w:val="24"/>
        </w:rPr>
        <w:t>保密信息的归还</w:t>
      </w:r>
    </w:p>
    <w:p>
      <w:pPr>
        <w:spacing w:before="156" w:beforeLines="50"/>
        <w:ind w:right="178" w:firstLine="480" w:firstLineChars="200"/>
        <w:rPr>
          <w:rFonts w:ascii="仿宋" w:hAnsi="仿宋" w:eastAsia="仿宋"/>
          <w:color w:val="000000"/>
          <w:sz w:val="24"/>
        </w:rPr>
      </w:pPr>
      <w:r>
        <w:rPr>
          <w:rFonts w:hint="eastAsia" w:ascii="仿宋" w:hAnsi="仿宋" w:eastAsia="仿宋"/>
          <w:color w:val="000000"/>
          <w:sz w:val="24"/>
        </w:rPr>
        <w:t>甲方有权要求乙方归还载有甲方保密信息的资料。乙方必须应甲方要求将甲方提供的所有资料完整归返甲方，并彻底删除、销毁以网络邮件、电脑储存、传真、扫描、复印等形式存在的保密信息。乙方销毁或删除保密信息后，应向甲方出具书面确认书。</w:t>
      </w:r>
    </w:p>
    <w:p>
      <w:pPr>
        <w:spacing w:before="156" w:beforeLines="50"/>
        <w:ind w:right="178"/>
        <w:outlineLvl w:val="0"/>
        <w:rPr>
          <w:rFonts w:ascii="仿宋" w:hAnsi="仿宋" w:eastAsia="仿宋"/>
          <w:color w:val="000000"/>
          <w:sz w:val="24"/>
        </w:rPr>
      </w:pPr>
      <w:r>
        <w:rPr>
          <w:rFonts w:hint="eastAsia" w:ascii="仿宋" w:hAnsi="仿宋" w:eastAsia="仿宋"/>
          <w:b/>
          <w:color w:val="000000"/>
          <w:sz w:val="24"/>
        </w:rPr>
        <w:t>第五条 保密期限</w:t>
      </w:r>
    </w:p>
    <w:p>
      <w:pPr>
        <w:spacing w:before="156" w:beforeLines="50"/>
        <w:ind w:right="178" w:firstLine="480" w:firstLineChars="200"/>
        <w:rPr>
          <w:rFonts w:ascii="仿宋" w:hAnsi="仿宋" w:eastAsia="仿宋"/>
          <w:color w:val="000000"/>
          <w:sz w:val="24"/>
        </w:rPr>
      </w:pPr>
      <w:r>
        <w:rPr>
          <w:rFonts w:hint="eastAsia" w:ascii="仿宋" w:hAnsi="仿宋" w:eastAsia="仿宋"/>
          <w:color w:val="000000"/>
          <w:sz w:val="24"/>
        </w:rPr>
        <w:t>本协议保密期限为自双方签章之日起生效，其效力不因双方合作关系</w:t>
      </w:r>
      <w:r>
        <w:rPr>
          <w:rFonts w:ascii="仿宋" w:hAnsi="仿宋" w:eastAsia="仿宋"/>
          <w:color w:val="000000"/>
          <w:sz w:val="24"/>
        </w:rPr>
        <w:t>(</w:t>
      </w:r>
      <w:r>
        <w:rPr>
          <w:rFonts w:hint="eastAsia" w:ascii="仿宋" w:hAnsi="仿宋" w:eastAsia="仿宋"/>
          <w:color w:val="000000"/>
          <w:sz w:val="24"/>
        </w:rPr>
        <w:t>包括合作失败</w:t>
      </w:r>
      <w:r>
        <w:rPr>
          <w:rFonts w:ascii="仿宋" w:hAnsi="仿宋" w:eastAsia="仿宋"/>
          <w:color w:val="000000"/>
          <w:sz w:val="24"/>
        </w:rPr>
        <w:t>)</w:t>
      </w:r>
      <w:r>
        <w:rPr>
          <w:rFonts w:hint="eastAsia" w:ascii="仿宋" w:hAnsi="仿宋" w:eastAsia="仿宋"/>
          <w:color w:val="000000"/>
          <w:sz w:val="24"/>
        </w:rPr>
        <w:t>的终止而终止，并得追溯到双方开始探求建立合作关系之时。</w:t>
      </w:r>
    </w:p>
    <w:p>
      <w:pPr>
        <w:spacing w:before="156" w:beforeLines="50"/>
        <w:ind w:right="176"/>
        <w:outlineLvl w:val="0"/>
        <w:rPr>
          <w:rFonts w:ascii="仿宋" w:hAnsi="仿宋" w:eastAsia="仿宋"/>
          <w:b/>
          <w:color w:val="000000"/>
          <w:sz w:val="24"/>
        </w:rPr>
      </w:pPr>
      <w:r>
        <w:rPr>
          <w:rFonts w:hint="eastAsia" w:ascii="仿宋" w:hAnsi="仿宋" w:eastAsia="仿宋"/>
          <w:b/>
          <w:color w:val="000000"/>
          <w:sz w:val="24"/>
        </w:rPr>
        <w:t>第六条</w:t>
      </w:r>
      <w:r>
        <w:rPr>
          <w:rFonts w:ascii="仿宋" w:hAnsi="仿宋" w:eastAsia="仿宋"/>
          <w:b/>
          <w:color w:val="000000"/>
          <w:sz w:val="24"/>
        </w:rPr>
        <w:t xml:space="preserve">  </w:t>
      </w:r>
      <w:r>
        <w:rPr>
          <w:rFonts w:hint="eastAsia" w:ascii="仿宋" w:hAnsi="仿宋" w:eastAsia="仿宋"/>
          <w:b/>
          <w:color w:val="000000"/>
          <w:sz w:val="24"/>
        </w:rPr>
        <w:t>违约责任</w:t>
      </w:r>
    </w:p>
    <w:p>
      <w:pPr>
        <w:spacing w:before="156" w:beforeLines="50"/>
        <w:ind w:right="178" w:firstLine="480" w:firstLineChars="200"/>
        <w:rPr>
          <w:rFonts w:ascii="仿宋" w:hAnsi="仿宋" w:eastAsia="仿宋"/>
          <w:b/>
          <w:color w:val="000000"/>
          <w:sz w:val="24"/>
        </w:rPr>
      </w:pPr>
      <w:r>
        <w:rPr>
          <w:rFonts w:hint="eastAsia" w:ascii="仿宋" w:hAnsi="仿宋" w:eastAsia="仿宋"/>
          <w:sz w:val="24"/>
        </w:rPr>
        <w:t>乙方违反本协议任一条款约定的，乙方应赔偿甲方因此遭受的一切损失，包括但不限于因索赔而产生的诉讼费、律师费、其他费用等。当甲方损失难以计算时，除乙方承担法律责任外，乙方应向甲方支付合同额的10%作为违约赔偿金。</w:t>
      </w:r>
    </w:p>
    <w:p>
      <w:pPr>
        <w:adjustRightInd w:val="0"/>
        <w:snapToGrid w:val="0"/>
        <w:spacing w:before="156" w:beforeLines="50"/>
        <w:outlineLvl w:val="0"/>
        <w:rPr>
          <w:rFonts w:ascii="仿宋" w:hAnsi="仿宋" w:eastAsia="仿宋"/>
          <w:b/>
          <w:sz w:val="24"/>
        </w:rPr>
      </w:pPr>
      <w:r>
        <w:rPr>
          <w:rFonts w:hint="eastAsia" w:ascii="仿宋" w:hAnsi="仿宋" w:eastAsia="仿宋"/>
          <w:b/>
          <w:bCs/>
          <w:sz w:val="24"/>
        </w:rPr>
        <w:t>第七条</w:t>
      </w:r>
      <w:r>
        <w:rPr>
          <w:rFonts w:hint="eastAsia" w:ascii="仿宋" w:hAnsi="仿宋" w:eastAsia="仿宋"/>
          <w:b/>
          <w:sz w:val="24"/>
        </w:rPr>
        <w:t xml:space="preserve"> 纠纷解决方式</w:t>
      </w:r>
    </w:p>
    <w:p>
      <w:pPr>
        <w:adjustRightInd w:val="0"/>
        <w:snapToGrid w:val="0"/>
        <w:spacing w:before="156" w:beforeLines="50"/>
        <w:rPr>
          <w:rFonts w:ascii="仿宋" w:hAnsi="仿宋" w:eastAsia="仿宋"/>
          <w:b/>
          <w:sz w:val="24"/>
        </w:rPr>
      </w:pPr>
      <w:r>
        <w:rPr>
          <w:rFonts w:ascii="仿宋" w:hAnsi="仿宋" w:eastAsia="仿宋"/>
          <w:b/>
          <w:sz w:val="24"/>
        </w:rPr>
        <w:t xml:space="preserve">    </w:t>
      </w:r>
      <w:r>
        <w:rPr>
          <w:rFonts w:hint="eastAsia" w:ascii="仿宋" w:hAnsi="仿宋" w:eastAsia="仿宋"/>
          <w:color w:val="000000"/>
          <w:sz w:val="24"/>
        </w:rPr>
        <w:t>因本协议或在协议履行过程中产生的任何争议，双方首先应友好协商解决；协商不成的，任何一方均应向甲方所在地有管辖权的人民法院提起诉讼。</w:t>
      </w:r>
    </w:p>
    <w:p>
      <w:pPr>
        <w:adjustRightInd w:val="0"/>
        <w:snapToGrid w:val="0"/>
        <w:spacing w:before="156" w:beforeLines="50"/>
        <w:outlineLvl w:val="0"/>
        <w:rPr>
          <w:rFonts w:ascii="仿宋" w:hAnsi="仿宋" w:eastAsia="仿宋"/>
          <w:b/>
          <w:bCs/>
          <w:sz w:val="24"/>
        </w:rPr>
      </w:pPr>
      <w:r>
        <w:rPr>
          <w:rFonts w:hint="eastAsia" w:ascii="仿宋" w:hAnsi="仿宋" w:eastAsia="仿宋"/>
          <w:b/>
          <w:bCs/>
          <w:sz w:val="24"/>
        </w:rPr>
        <w:t>第八条</w:t>
      </w:r>
      <w:r>
        <w:rPr>
          <w:rFonts w:hint="eastAsia" w:ascii="仿宋" w:hAnsi="仿宋" w:eastAsia="仿宋"/>
          <w:b/>
          <w:sz w:val="24"/>
        </w:rPr>
        <w:t xml:space="preserve"> </w:t>
      </w:r>
      <w:r>
        <w:rPr>
          <w:rFonts w:hint="eastAsia" w:ascii="仿宋" w:hAnsi="仿宋" w:eastAsia="仿宋"/>
          <w:b/>
          <w:bCs/>
          <w:sz w:val="24"/>
        </w:rPr>
        <w:t>其他事项</w:t>
      </w:r>
    </w:p>
    <w:p>
      <w:pPr>
        <w:numPr>
          <w:ilvl w:val="0"/>
          <w:numId w:val="3"/>
        </w:numPr>
        <w:spacing w:before="156" w:beforeLines="50"/>
        <w:rPr>
          <w:rFonts w:ascii="仿宋" w:hAnsi="仿宋" w:eastAsia="仿宋"/>
          <w:color w:val="000000"/>
          <w:sz w:val="24"/>
        </w:rPr>
      </w:pPr>
      <w:r>
        <w:rPr>
          <w:rFonts w:hint="eastAsia" w:ascii="仿宋" w:hAnsi="仿宋" w:eastAsia="仿宋"/>
          <w:color w:val="000000"/>
          <w:sz w:val="24"/>
        </w:rPr>
        <w:t>本协议未经双方书面形式确认不得进行任何变更及修改。</w:t>
      </w:r>
    </w:p>
    <w:p>
      <w:pPr>
        <w:numPr>
          <w:ilvl w:val="0"/>
          <w:numId w:val="3"/>
        </w:numPr>
        <w:spacing w:before="156" w:beforeLines="50"/>
        <w:rPr>
          <w:rFonts w:ascii="仿宋" w:hAnsi="仿宋" w:eastAsia="仿宋"/>
          <w:color w:val="000000"/>
          <w:sz w:val="24"/>
        </w:rPr>
      </w:pPr>
      <w:r>
        <w:rPr>
          <w:rFonts w:hint="eastAsia" w:ascii="仿宋" w:hAnsi="仿宋" w:eastAsia="仿宋"/>
          <w:color w:val="000000"/>
          <w:sz w:val="24"/>
        </w:rPr>
        <w:t>本协议自双方签字盖章之日起生效。</w:t>
      </w:r>
    </w:p>
    <w:p>
      <w:pPr>
        <w:spacing w:before="156" w:beforeLines="50"/>
        <w:ind w:firstLine="480" w:firstLineChars="2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w:t>
      </w:r>
      <w:r>
        <w:rPr>
          <w:rFonts w:hint="eastAsia" w:ascii="仿宋" w:hAnsi="仿宋" w:eastAsia="仿宋" w:cs="Arial"/>
          <w:color w:val="000000"/>
          <w:sz w:val="24"/>
        </w:rPr>
        <w:t>如果本协议部分条款依据现行有关法律、法规被确认为无效或无法履行，且该部分无效或无法履行的条款不影响本协议其他条款效力的，其他条款继续有效；同时，协议双方应根据现行有关法律、法规对该部分无效或无法履行的条款进行调整，使其依法成为有效条款，并尽量符合本协议所体现的原则和精神。</w:t>
      </w:r>
    </w:p>
    <w:p>
      <w:pPr>
        <w:spacing w:before="156" w:beforeLines="50"/>
        <w:ind w:firstLine="480" w:firstLineChars="200"/>
        <w:rPr>
          <w:rFonts w:ascii="仿宋" w:hAnsi="仿宋" w:eastAsia="仿宋"/>
          <w:color w:val="000000"/>
          <w:sz w:val="24"/>
        </w:rPr>
      </w:pPr>
      <w:r>
        <w:rPr>
          <w:rFonts w:hint="eastAsia" w:ascii="仿宋" w:hAnsi="仿宋" w:eastAsia="仿宋"/>
          <w:color w:val="000000"/>
          <w:sz w:val="24"/>
        </w:rPr>
        <w:t>4、本合同一式四份，</w:t>
      </w:r>
      <w:r>
        <w:rPr>
          <w:rFonts w:hint="eastAsia" w:ascii="仿宋" w:hAnsi="仿宋" w:eastAsia="仿宋"/>
          <w:sz w:val="24"/>
        </w:rPr>
        <w:t>甲方执两份、乙方执两份</w:t>
      </w:r>
      <w:r>
        <w:rPr>
          <w:rFonts w:hint="eastAsia" w:ascii="仿宋" w:hAnsi="仿宋" w:eastAsia="仿宋"/>
          <w:color w:val="000000"/>
          <w:sz w:val="24"/>
        </w:rPr>
        <w:t>，具有同等法律效力。</w:t>
      </w:r>
    </w:p>
    <w:p>
      <w:pPr>
        <w:spacing w:before="156" w:beforeLines="50"/>
        <w:ind w:firstLine="480" w:firstLineChars="200"/>
        <w:rPr>
          <w:rFonts w:ascii="仿宋" w:hAnsi="仿宋" w:eastAsia="仿宋"/>
          <w:color w:val="000000"/>
          <w:sz w:val="24"/>
        </w:rPr>
      </w:pPr>
    </w:p>
    <w:p>
      <w:pPr>
        <w:spacing w:before="156" w:beforeLines="50"/>
        <w:ind w:firstLine="480" w:firstLineChars="200"/>
        <w:rPr>
          <w:rFonts w:ascii="仿宋" w:hAnsi="仿宋" w:eastAsia="仿宋"/>
          <w:color w:val="000000"/>
          <w:sz w:val="24"/>
        </w:rPr>
      </w:pPr>
    </w:p>
    <w:p>
      <w:pPr>
        <w:spacing w:before="156" w:beforeLines="50"/>
        <w:ind w:firstLine="480" w:firstLineChars="200"/>
        <w:rPr>
          <w:rFonts w:ascii="仿宋" w:hAnsi="仿宋" w:eastAsia="仿宋"/>
          <w:color w:val="000000"/>
          <w:sz w:val="24"/>
        </w:rPr>
      </w:pP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2"/>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9"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甲方：</w:t>
            </w:r>
            <w:r>
              <w:rPr>
                <w:rFonts w:ascii="仿宋" w:hAnsi="仿宋" w:eastAsia="仿宋"/>
                <w:sz w:val="24"/>
              </w:rPr>
              <w:t xml:space="preserve">       </w:t>
            </w:r>
            <w:r>
              <w:rPr>
                <w:rFonts w:hint="eastAsia" w:ascii="仿宋" w:hAnsi="仿宋" w:eastAsia="仿宋" w:cs="宋体"/>
                <w:sz w:val="24"/>
              </w:rPr>
              <w:t>（盖章）</w:t>
            </w:r>
          </w:p>
          <w:p>
            <w:pPr>
              <w:tabs>
                <w:tab w:val="right" w:pos="8306"/>
              </w:tabs>
              <w:spacing w:before="156" w:beforeLines="50"/>
              <w:rPr>
                <w:rFonts w:ascii="仿宋" w:hAnsi="仿宋" w:eastAsia="仿宋" w:cs="宋体"/>
                <w:sz w:val="24"/>
              </w:rPr>
            </w:pPr>
          </w:p>
        </w:tc>
        <w:tc>
          <w:tcPr>
            <w:tcW w:w="4531"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乙方：</w:t>
            </w:r>
            <w:r>
              <w:rPr>
                <w:rFonts w:ascii="仿宋" w:hAnsi="仿宋" w:eastAsia="仿宋"/>
                <w:sz w:val="24"/>
              </w:rPr>
              <w:t xml:space="preserve">        </w:t>
            </w:r>
            <w:r>
              <w:rPr>
                <w:rFonts w:hint="eastAsia" w:ascii="仿宋" w:hAnsi="仿宋" w:eastAsia="仿宋" w:cs="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9"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授权代表（签字）：</w:t>
            </w:r>
          </w:p>
          <w:p>
            <w:pPr>
              <w:tabs>
                <w:tab w:val="right" w:pos="8306"/>
              </w:tabs>
              <w:spacing w:before="156" w:beforeLines="50"/>
              <w:rPr>
                <w:rFonts w:ascii="仿宋" w:hAnsi="仿宋" w:eastAsia="仿宋" w:cs="宋体"/>
                <w:sz w:val="24"/>
              </w:rPr>
            </w:pPr>
          </w:p>
        </w:tc>
        <w:tc>
          <w:tcPr>
            <w:tcW w:w="4531"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9"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日期：</w:t>
            </w:r>
            <w:r>
              <w:rPr>
                <w:rFonts w:ascii="仿宋" w:hAnsi="仿宋" w:eastAsia="仿宋"/>
                <w:sz w:val="24"/>
              </w:rPr>
              <w:t xml:space="preserve">     </w:t>
            </w:r>
            <w:r>
              <w:rPr>
                <w:rFonts w:hint="eastAsia" w:ascii="仿宋" w:hAnsi="仿宋" w:eastAsia="仿宋" w:cs="宋体"/>
                <w:sz w:val="24"/>
              </w:rPr>
              <w:t>年</w:t>
            </w:r>
            <w:r>
              <w:rPr>
                <w:rFonts w:ascii="仿宋" w:hAnsi="仿宋" w:eastAsia="仿宋"/>
                <w:sz w:val="24"/>
              </w:rPr>
              <w:t xml:space="preserve">    </w:t>
            </w:r>
            <w:r>
              <w:rPr>
                <w:rFonts w:hint="eastAsia" w:ascii="仿宋" w:hAnsi="仿宋" w:eastAsia="仿宋" w:cs="宋体"/>
                <w:sz w:val="24"/>
              </w:rPr>
              <w:t>月</w:t>
            </w:r>
            <w:r>
              <w:rPr>
                <w:rFonts w:ascii="仿宋" w:hAnsi="仿宋" w:eastAsia="仿宋"/>
                <w:sz w:val="24"/>
              </w:rPr>
              <w:t xml:space="preserve">    </w:t>
            </w:r>
            <w:r>
              <w:rPr>
                <w:rFonts w:hint="eastAsia" w:ascii="仿宋" w:hAnsi="仿宋" w:eastAsia="仿宋" w:cs="宋体"/>
                <w:sz w:val="24"/>
              </w:rPr>
              <w:t>日</w:t>
            </w:r>
          </w:p>
          <w:p>
            <w:pPr>
              <w:tabs>
                <w:tab w:val="right" w:pos="8306"/>
              </w:tabs>
              <w:spacing w:before="156" w:beforeLines="50"/>
              <w:rPr>
                <w:rFonts w:ascii="仿宋" w:hAnsi="仿宋" w:eastAsia="仿宋" w:cs="宋体"/>
                <w:sz w:val="24"/>
              </w:rPr>
            </w:pPr>
          </w:p>
        </w:tc>
        <w:tc>
          <w:tcPr>
            <w:tcW w:w="4531" w:type="dxa"/>
            <w:tcBorders>
              <w:top w:val="single" w:color="auto" w:sz="4" w:space="0"/>
              <w:left w:val="single" w:color="auto" w:sz="4" w:space="0"/>
              <w:bottom w:val="single" w:color="auto" w:sz="4" w:space="0"/>
              <w:right w:val="single" w:color="auto" w:sz="4" w:space="0"/>
            </w:tcBorders>
            <w:noWrap w:val="0"/>
            <w:vAlign w:val="top"/>
          </w:tcPr>
          <w:p>
            <w:pPr>
              <w:tabs>
                <w:tab w:val="right" w:pos="8306"/>
              </w:tabs>
              <w:spacing w:before="156" w:beforeLines="50"/>
              <w:rPr>
                <w:rFonts w:ascii="仿宋" w:hAnsi="仿宋" w:eastAsia="仿宋" w:cs="宋体"/>
                <w:sz w:val="24"/>
              </w:rPr>
            </w:pPr>
            <w:r>
              <w:rPr>
                <w:rFonts w:hint="eastAsia" w:ascii="仿宋" w:hAnsi="仿宋" w:eastAsia="仿宋" w:cs="宋体"/>
                <w:sz w:val="24"/>
              </w:rPr>
              <w:t>日期：</w:t>
            </w:r>
            <w:r>
              <w:rPr>
                <w:rFonts w:ascii="仿宋" w:hAnsi="仿宋" w:eastAsia="仿宋"/>
                <w:sz w:val="24"/>
              </w:rPr>
              <w:t xml:space="preserve">     </w:t>
            </w:r>
            <w:r>
              <w:rPr>
                <w:rFonts w:hint="eastAsia" w:ascii="仿宋" w:hAnsi="仿宋" w:eastAsia="仿宋" w:cs="宋体"/>
                <w:sz w:val="24"/>
              </w:rPr>
              <w:t>年</w:t>
            </w:r>
            <w:r>
              <w:rPr>
                <w:rFonts w:ascii="仿宋" w:hAnsi="仿宋" w:eastAsia="仿宋"/>
                <w:sz w:val="24"/>
              </w:rPr>
              <w:t xml:space="preserve">    </w:t>
            </w:r>
            <w:r>
              <w:rPr>
                <w:rFonts w:hint="eastAsia" w:ascii="仿宋" w:hAnsi="仿宋" w:eastAsia="仿宋" w:cs="宋体"/>
                <w:sz w:val="24"/>
              </w:rPr>
              <w:t>月</w:t>
            </w:r>
            <w:r>
              <w:rPr>
                <w:rFonts w:ascii="仿宋" w:hAnsi="仿宋" w:eastAsia="仿宋"/>
                <w:sz w:val="24"/>
              </w:rPr>
              <w:t xml:space="preserve">    </w:t>
            </w:r>
            <w:r>
              <w:rPr>
                <w:rFonts w:hint="eastAsia" w:ascii="仿宋" w:hAnsi="仿宋" w:eastAsia="仿宋" w:cs="宋体"/>
                <w:sz w:val="24"/>
              </w:rPr>
              <w:t>日</w:t>
            </w:r>
          </w:p>
        </w:tc>
      </w:tr>
    </w:tbl>
    <w:p>
      <w:pPr>
        <w:rPr>
          <w:rFonts w:ascii="仿宋" w:hAnsi="仿宋" w:eastAsia="仿宋"/>
        </w:rPr>
      </w:pPr>
    </w:p>
    <w:p>
      <w:pPr>
        <w:rPr>
          <w:rFonts w:ascii="仿宋" w:hAnsi="仿宋" w:eastAsia="仿宋"/>
        </w:rPr>
      </w:pPr>
    </w:p>
    <w:p>
      <w:pPr>
        <w:adjustRightInd w:val="0"/>
        <w:snapToGrid w:val="0"/>
        <w:jc w:val="left"/>
        <w:rPr>
          <w:rFonts w:ascii="仿宋" w:hAnsi="仿宋" w:eastAsia="仿宋"/>
          <w:b/>
          <w:bCs/>
          <w:sz w:val="24"/>
        </w:rPr>
      </w:pPr>
    </w:p>
    <w:p>
      <w:bookmarkStart w:id="0" w:name="_GoBack"/>
      <w:bookmarkEnd w:id="0"/>
    </w:p>
    <w:sectPr>
      <w:headerReference r:id="rId3" w:type="default"/>
      <w:footerReference r:id="rId4" w:type="default"/>
      <w:pgSz w:w="11906" w:h="16838"/>
      <w:pgMar w:top="1729" w:right="1797" w:bottom="1729"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62843"/>
    <w:multiLevelType w:val="multilevel"/>
    <w:tmpl w:val="5F062843"/>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8F4B28"/>
    <w:multiLevelType w:val="multilevel"/>
    <w:tmpl w:val="6D8F4B2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798C4E4C"/>
    <w:multiLevelType w:val="multilevel"/>
    <w:tmpl w:val="798C4E4C"/>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00000000"/>
    <w:rsid w:val="1FF9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pPr>
    <w:rPr>
      <w:rFonts w:ascii="宋体"/>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2022-05-19T08:33:10Z</dcterms:created>
  <dc:creator>11798</dc:creator>
  <cp:lastModifiedBy>无聊的老H</cp:lastModifiedBy>
  <dcterms:modified xsi:type="dcterms:W3CDTF">2022-05-19T08:33:14Z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51D3B9C3B9204B95AEEB3B32BA84849B</vt:lpwstr>
  </property>
</Properties>
</file>