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page" w:horzAnchor="page" w:tblpX="1987" w:tblpY="2478"/>
        <w:tblOverlap w:val="never"/>
        <w:tblW w:w="8265" w:type="dxa"/>
        <w:tblLayout w:type="fixed"/>
        <w:tblLook w:val="04A0" w:firstRow="1" w:lastRow="0" w:firstColumn="1" w:lastColumn="0" w:noHBand="0" w:noVBand="1"/>
      </w:tblPr>
      <w:tblGrid>
        <w:gridCol w:w="929"/>
        <w:gridCol w:w="1663"/>
        <w:gridCol w:w="4839"/>
        <w:gridCol w:w="834"/>
      </w:tblGrid>
      <w:tr w:rsidR="003D5F1E" w14:paraId="73A93707" w14:textId="77777777">
        <w:trPr>
          <w:trHeight w:val="645"/>
        </w:trPr>
        <w:tc>
          <w:tcPr>
            <w:tcW w:w="929" w:type="dxa"/>
            <w:vAlign w:val="center"/>
          </w:tcPr>
          <w:p w14:paraId="64B83C18" w14:textId="77777777" w:rsidR="003D5F1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663" w:type="dxa"/>
            <w:vAlign w:val="center"/>
          </w:tcPr>
          <w:p w14:paraId="0AE6600E" w14:textId="77777777" w:rsidR="003D5F1E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4839" w:type="dxa"/>
            <w:vAlign w:val="center"/>
          </w:tcPr>
          <w:p w14:paraId="42FFABD0" w14:textId="77777777" w:rsidR="003D5F1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说明</w:t>
            </w:r>
          </w:p>
        </w:tc>
        <w:tc>
          <w:tcPr>
            <w:tcW w:w="834" w:type="dxa"/>
            <w:vAlign w:val="center"/>
          </w:tcPr>
          <w:p w14:paraId="656F2347" w14:textId="77777777" w:rsidR="003D5F1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分值</w:t>
            </w:r>
          </w:p>
        </w:tc>
      </w:tr>
      <w:tr w:rsidR="003D5F1E" w14:paraId="2F25A465" w14:textId="77777777">
        <w:trPr>
          <w:trHeight w:val="969"/>
        </w:trPr>
        <w:tc>
          <w:tcPr>
            <w:tcW w:w="929" w:type="dxa"/>
            <w:vAlign w:val="center"/>
          </w:tcPr>
          <w:p w14:paraId="3DB0F863" w14:textId="77777777" w:rsidR="003D5F1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663" w:type="dxa"/>
            <w:vAlign w:val="center"/>
          </w:tcPr>
          <w:p w14:paraId="4935B6B8" w14:textId="77777777" w:rsidR="003D5F1E" w:rsidRDefault="0000000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价格分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4839" w:type="dxa"/>
            <w:vAlign w:val="center"/>
          </w:tcPr>
          <w:p w14:paraId="2CAF98FF" w14:textId="77777777" w:rsidR="003D5F1E" w:rsidRDefault="0000000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采用低价优先法计算，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价格最低者得3</w:t>
            </w:r>
            <w:r>
              <w:rPr>
                <w:rFonts w:ascii="宋体" w:eastAsia="宋体" w:hAnsi="宋体"/>
                <w:color w:val="000000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分，其它家得分=最低价/各家的报价×3</w:t>
            </w:r>
            <w:r>
              <w:rPr>
                <w:rFonts w:ascii="宋体" w:eastAsia="宋体" w:hAnsi="宋体"/>
                <w:color w:val="000000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834" w:type="dxa"/>
            <w:vAlign w:val="center"/>
          </w:tcPr>
          <w:p w14:paraId="678D348B" w14:textId="77777777" w:rsidR="003D5F1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</w:tr>
      <w:tr w:rsidR="003D5F1E" w14:paraId="6FC51BAD" w14:textId="77777777">
        <w:trPr>
          <w:trHeight w:val="1826"/>
        </w:trPr>
        <w:tc>
          <w:tcPr>
            <w:tcW w:w="929" w:type="dxa"/>
            <w:vAlign w:val="center"/>
          </w:tcPr>
          <w:p w14:paraId="52207FBF" w14:textId="77777777" w:rsidR="003D5F1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63" w:type="dxa"/>
            <w:vAlign w:val="center"/>
          </w:tcPr>
          <w:p w14:paraId="43D1A00C" w14:textId="77777777" w:rsidR="003D5F1E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技术参数和配置</w:t>
            </w:r>
          </w:p>
          <w:p w14:paraId="5BF5C825" w14:textId="77777777" w:rsidR="003D5F1E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（50分）</w:t>
            </w:r>
          </w:p>
        </w:tc>
        <w:tc>
          <w:tcPr>
            <w:tcW w:w="4839" w:type="dxa"/>
            <w:vAlign w:val="center"/>
          </w:tcPr>
          <w:p w14:paraId="7F0C20D5" w14:textId="77777777" w:rsidR="003D5F1E" w:rsidRDefault="0000000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1、对招标文件中所有技术参数全部满足的得满分。</w:t>
            </w:r>
          </w:p>
          <w:p w14:paraId="0F549314" w14:textId="775A2A7E" w:rsidR="003D5F1E" w:rsidRDefault="0000000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2、标注“★”号的技术条参数每有一项负偏离得扣</w:t>
            </w:r>
            <w:r w:rsidR="0047547E"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分,扣完为止。</w:t>
            </w:r>
          </w:p>
          <w:p w14:paraId="3A9B17F2" w14:textId="13002A7B" w:rsidR="003D5F1E" w:rsidRDefault="00000000">
            <w:pPr>
              <w:spacing w:line="288" w:lineRule="auto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3、非“★”号参数每有一项负偏离得扣</w:t>
            </w:r>
            <w:r w:rsidR="0047547E"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分，非“★”号参数负偏离超过（含）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项的，此项得0分。</w:t>
            </w:r>
          </w:p>
        </w:tc>
        <w:tc>
          <w:tcPr>
            <w:tcW w:w="834" w:type="dxa"/>
            <w:vAlign w:val="center"/>
          </w:tcPr>
          <w:p w14:paraId="6AF262CC" w14:textId="77777777" w:rsidR="003D5F1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50</w:t>
            </w:r>
          </w:p>
        </w:tc>
      </w:tr>
      <w:tr w:rsidR="003D5F1E" w14:paraId="084D6579" w14:textId="77777777">
        <w:trPr>
          <w:trHeight w:val="1811"/>
        </w:trPr>
        <w:tc>
          <w:tcPr>
            <w:tcW w:w="929" w:type="dxa"/>
            <w:vAlign w:val="center"/>
          </w:tcPr>
          <w:p w14:paraId="77C3A784" w14:textId="77777777" w:rsidR="003D5F1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663" w:type="dxa"/>
            <w:vAlign w:val="center"/>
          </w:tcPr>
          <w:p w14:paraId="27FE73E8" w14:textId="77777777" w:rsidR="003D5F1E" w:rsidRDefault="00000000">
            <w:pPr>
              <w:spacing w:line="360" w:lineRule="auto"/>
              <w:ind w:left="-38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免费质保期</w:t>
            </w:r>
          </w:p>
          <w:p w14:paraId="67B155FC" w14:textId="77777777" w:rsidR="003D5F1E" w:rsidRDefault="00000000">
            <w:pPr>
              <w:spacing w:line="360" w:lineRule="auto"/>
              <w:ind w:left="-38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（10分）</w:t>
            </w:r>
          </w:p>
        </w:tc>
        <w:tc>
          <w:tcPr>
            <w:tcW w:w="4839" w:type="dxa"/>
            <w:vAlign w:val="center"/>
          </w:tcPr>
          <w:p w14:paraId="193C820F" w14:textId="77777777" w:rsidR="003D5F1E" w:rsidRDefault="0000000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免费质保</w:t>
            </w:r>
            <w:r>
              <w:rPr>
                <w:rFonts w:ascii="宋体" w:hAnsi="宋体" w:cs="宋体" w:hint="eastAsia"/>
                <w:szCs w:val="21"/>
              </w:rPr>
              <w:t>两</w:t>
            </w:r>
            <w:r>
              <w:rPr>
                <w:rFonts w:ascii="宋体" w:eastAsia="宋体" w:hAnsi="宋体" w:cs="宋体" w:hint="eastAsia"/>
                <w:szCs w:val="21"/>
              </w:rPr>
              <w:t>年，每延长一年得5分，最多得10分。</w:t>
            </w:r>
          </w:p>
          <w:p w14:paraId="4156474D" w14:textId="77777777" w:rsidR="003D5F1E" w:rsidRDefault="00000000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（需提供相关质保期限承诺书，否则本项不得分。）</w:t>
            </w:r>
          </w:p>
        </w:tc>
        <w:tc>
          <w:tcPr>
            <w:tcW w:w="834" w:type="dxa"/>
            <w:vAlign w:val="center"/>
          </w:tcPr>
          <w:p w14:paraId="25FA2440" w14:textId="77777777" w:rsidR="003D5F1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</w:tr>
      <w:tr w:rsidR="003D5F1E" w14:paraId="0C45F651" w14:textId="77777777">
        <w:trPr>
          <w:trHeight w:val="1793"/>
        </w:trPr>
        <w:tc>
          <w:tcPr>
            <w:tcW w:w="929" w:type="dxa"/>
            <w:vAlign w:val="center"/>
          </w:tcPr>
          <w:p w14:paraId="1C3A8B9B" w14:textId="77777777" w:rsidR="003D5F1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663" w:type="dxa"/>
            <w:vAlign w:val="center"/>
          </w:tcPr>
          <w:p w14:paraId="0D0A7913" w14:textId="77777777" w:rsidR="003D5F1E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售后服务能力、措施（5分）</w:t>
            </w:r>
          </w:p>
        </w:tc>
        <w:tc>
          <w:tcPr>
            <w:tcW w:w="4839" w:type="dxa"/>
          </w:tcPr>
          <w:p w14:paraId="65D3977B" w14:textId="77777777" w:rsidR="003D5F1E" w:rsidRDefault="0000000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根据售后的响应时间、故障修复时间、巡检次数及巡检时间段售后服务的保障措施等方面，评审时按各投标响应横向分析比较、评议、综合打分。</w:t>
            </w:r>
          </w:p>
          <w:p w14:paraId="016731C3" w14:textId="77777777" w:rsidR="003D5F1E" w:rsidRDefault="00000000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（优秀得5分；良好得4-2分；一般得1分；其余不得分）</w:t>
            </w:r>
          </w:p>
        </w:tc>
        <w:tc>
          <w:tcPr>
            <w:tcW w:w="834" w:type="dxa"/>
            <w:vAlign w:val="center"/>
          </w:tcPr>
          <w:p w14:paraId="6EECC4C7" w14:textId="77777777" w:rsidR="003D5F1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3D5F1E" w14:paraId="41D2A794" w14:textId="77777777">
        <w:trPr>
          <w:trHeight w:val="2315"/>
        </w:trPr>
        <w:tc>
          <w:tcPr>
            <w:tcW w:w="929" w:type="dxa"/>
            <w:vAlign w:val="center"/>
          </w:tcPr>
          <w:p w14:paraId="73072F5B" w14:textId="77777777" w:rsidR="003D5F1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663" w:type="dxa"/>
            <w:vAlign w:val="center"/>
          </w:tcPr>
          <w:p w14:paraId="75B09D28" w14:textId="77777777" w:rsidR="003D5F1E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技术培训</w:t>
            </w:r>
          </w:p>
          <w:p w14:paraId="138A0557" w14:textId="77777777" w:rsidR="003D5F1E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（5分）</w:t>
            </w:r>
          </w:p>
        </w:tc>
        <w:tc>
          <w:tcPr>
            <w:tcW w:w="4839" w:type="dxa"/>
          </w:tcPr>
          <w:p w14:paraId="30FB8D2F" w14:textId="77777777" w:rsidR="003D5F1E" w:rsidRDefault="00000000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根据培训的科学性、计划安排、培训措施等方面，评审时按各投标响应横向分析比较、评议、综合打分。</w:t>
            </w:r>
          </w:p>
          <w:p w14:paraId="3D640EDA" w14:textId="77777777" w:rsidR="003D5F1E" w:rsidRDefault="00000000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（优秀得5分；良好得4-2分；一般得1分；其余不得分）</w:t>
            </w:r>
          </w:p>
        </w:tc>
        <w:tc>
          <w:tcPr>
            <w:tcW w:w="834" w:type="dxa"/>
            <w:vAlign w:val="center"/>
          </w:tcPr>
          <w:p w14:paraId="429AA5AD" w14:textId="77777777" w:rsidR="003D5F1E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</w:tbl>
    <w:p w14:paraId="4973A86A" w14:textId="1DE8A400" w:rsidR="003D5F1E" w:rsidRDefault="00000000">
      <w:pPr>
        <w:jc w:val="center"/>
        <w:rPr>
          <w:rFonts w:ascii="宋体" w:eastAsia="宋体" w:hAnsi="宋体"/>
          <w:sz w:val="40"/>
          <w:szCs w:val="40"/>
        </w:rPr>
      </w:pPr>
      <w:r>
        <w:rPr>
          <w:rFonts w:ascii="宋体" w:eastAsia="宋体" w:hAnsi="宋体" w:hint="eastAsia"/>
          <w:sz w:val="40"/>
          <w:szCs w:val="40"/>
        </w:rPr>
        <w:t>综合评分方法</w:t>
      </w:r>
    </w:p>
    <w:p w14:paraId="7510C791" w14:textId="77777777" w:rsidR="003D5F1E" w:rsidRDefault="003D5F1E"/>
    <w:sectPr w:rsidR="003D5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06CD" w14:textId="77777777" w:rsidR="004A42E2" w:rsidRDefault="004A42E2" w:rsidP="005C00BB">
      <w:r>
        <w:separator/>
      </w:r>
    </w:p>
  </w:endnote>
  <w:endnote w:type="continuationSeparator" w:id="0">
    <w:p w14:paraId="5A10A15B" w14:textId="77777777" w:rsidR="004A42E2" w:rsidRDefault="004A42E2" w:rsidP="005C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3AFB" w14:textId="77777777" w:rsidR="004A42E2" w:rsidRDefault="004A42E2" w:rsidP="005C00BB">
      <w:r>
        <w:separator/>
      </w:r>
    </w:p>
  </w:footnote>
  <w:footnote w:type="continuationSeparator" w:id="0">
    <w:p w14:paraId="597F3119" w14:textId="77777777" w:rsidR="004A42E2" w:rsidRDefault="004A42E2" w:rsidP="005C0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M4NjllMjMwYTI3YTcyYTI2MjNlMjI3YzQ4MGZmY2UifQ=="/>
  </w:docVars>
  <w:rsids>
    <w:rsidRoot w:val="00864FE0"/>
    <w:rsid w:val="000D2CF6"/>
    <w:rsid w:val="000D7C1B"/>
    <w:rsid w:val="000F4B24"/>
    <w:rsid w:val="00184C9A"/>
    <w:rsid w:val="001A1A57"/>
    <w:rsid w:val="001C5993"/>
    <w:rsid w:val="002147E3"/>
    <w:rsid w:val="00226E6D"/>
    <w:rsid w:val="0024495C"/>
    <w:rsid w:val="00256E48"/>
    <w:rsid w:val="002C379E"/>
    <w:rsid w:val="00330EC5"/>
    <w:rsid w:val="003D5F1E"/>
    <w:rsid w:val="003F6984"/>
    <w:rsid w:val="0041528C"/>
    <w:rsid w:val="00427A7B"/>
    <w:rsid w:val="00467427"/>
    <w:rsid w:val="0047547E"/>
    <w:rsid w:val="004A42E2"/>
    <w:rsid w:val="005402E4"/>
    <w:rsid w:val="005424F7"/>
    <w:rsid w:val="005C00BB"/>
    <w:rsid w:val="006D746A"/>
    <w:rsid w:val="00703C05"/>
    <w:rsid w:val="00725D93"/>
    <w:rsid w:val="00730514"/>
    <w:rsid w:val="00766268"/>
    <w:rsid w:val="0076770F"/>
    <w:rsid w:val="007A5632"/>
    <w:rsid w:val="00864FE0"/>
    <w:rsid w:val="00910450"/>
    <w:rsid w:val="009157FC"/>
    <w:rsid w:val="009321D2"/>
    <w:rsid w:val="0093471F"/>
    <w:rsid w:val="009678CB"/>
    <w:rsid w:val="00B01640"/>
    <w:rsid w:val="00B5322D"/>
    <w:rsid w:val="00BC365A"/>
    <w:rsid w:val="00C178DD"/>
    <w:rsid w:val="00C37C50"/>
    <w:rsid w:val="00C520F0"/>
    <w:rsid w:val="00C61E0E"/>
    <w:rsid w:val="00C73AEF"/>
    <w:rsid w:val="00C92932"/>
    <w:rsid w:val="00D12527"/>
    <w:rsid w:val="00E127CE"/>
    <w:rsid w:val="00E21D02"/>
    <w:rsid w:val="00E37E08"/>
    <w:rsid w:val="00ED598E"/>
    <w:rsid w:val="00F767C8"/>
    <w:rsid w:val="00FB3C3F"/>
    <w:rsid w:val="00FC48E7"/>
    <w:rsid w:val="00FE53E2"/>
    <w:rsid w:val="0D7C24D6"/>
    <w:rsid w:val="0DE9690D"/>
    <w:rsid w:val="21AE1D1E"/>
    <w:rsid w:val="25BA5ED0"/>
    <w:rsid w:val="2CA12ABB"/>
    <w:rsid w:val="353017B4"/>
    <w:rsid w:val="367906C0"/>
    <w:rsid w:val="4870135B"/>
    <w:rsid w:val="6C38017C"/>
    <w:rsid w:val="774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FDE39"/>
  <w15:docId w15:val="{3FB078D2-5D19-4E78-8F3B-F426F8C2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4"/>
    <w:qFormat/>
    <w:pPr>
      <w:spacing w:after="120"/>
      <w:ind w:leftChars="200" w:left="200"/>
    </w:p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njmucg</dc:creator>
  <cp:lastModifiedBy>何 陈涛</cp:lastModifiedBy>
  <cp:revision>28</cp:revision>
  <dcterms:created xsi:type="dcterms:W3CDTF">2020-01-14T00:19:00Z</dcterms:created>
  <dcterms:modified xsi:type="dcterms:W3CDTF">2022-08-05T02:44:00Z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8AEE857B0AFC4BE0AFD97FA7276BAD7A</vt:lpwstr>
  </property>
</Properties>
</file>