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0324" w14:textId="3A9B2308" w:rsidR="005D5555" w:rsidRDefault="00000000">
      <w:pPr>
        <w:widowControl/>
        <w:spacing w:line="420" w:lineRule="atLeas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1.资信技术标评审细则（</w:t>
      </w:r>
      <w:r w:rsidR="004A4C15">
        <w:rPr>
          <w:rFonts w:ascii="仿宋" w:eastAsia="仿宋" w:hAnsi="仿宋" w:cs="仿宋"/>
          <w:kern w:val="0"/>
          <w:sz w:val="28"/>
          <w:szCs w:val="28"/>
        </w:rPr>
        <w:t>80</w:t>
      </w:r>
      <w:r>
        <w:rPr>
          <w:rFonts w:ascii="仿宋" w:eastAsia="仿宋" w:hAnsi="仿宋" w:cs="仿宋" w:hint="eastAsia"/>
          <w:kern w:val="0"/>
          <w:sz w:val="28"/>
          <w:szCs w:val="28"/>
        </w:rPr>
        <w:t>分）</w:t>
      </w:r>
    </w:p>
    <w:tbl>
      <w:tblPr>
        <w:tblW w:w="9630" w:type="dxa"/>
        <w:jc w:val="center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307"/>
        <w:gridCol w:w="3703"/>
        <w:gridCol w:w="549"/>
        <w:gridCol w:w="3591"/>
      </w:tblGrid>
      <w:tr w:rsidR="005D5555" w14:paraId="45038F33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187F0D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CF030C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评分因素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B4975D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评审细则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1F8082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分值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91DE22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须提供的证明材料</w:t>
            </w:r>
          </w:p>
        </w:tc>
      </w:tr>
      <w:tr w:rsidR="005D5555" w14:paraId="4A341B80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9970FE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909577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企业业绩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C2E43A" w14:textId="17A00799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投标人自</w:t>
            </w:r>
            <w:r w:rsidRPr="000C4A37"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20</w:t>
            </w:r>
            <w:r w:rsidRPr="000C4A37">
              <w:rPr>
                <w:rFonts w:ascii="仿宋" w:eastAsia="仿宋" w:hAnsi="仿宋" w:cs="仿宋" w:hint="eastAsia"/>
                <w:kern w:val="0"/>
                <w:szCs w:val="21"/>
              </w:rPr>
              <w:t>年1月1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日至投标截止时间，有二级及以上医院宣传品供应服务的类似业绩，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5分。</w:t>
            </w:r>
          </w:p>
          <w:p w14:paraId="05BA516D" w14:textId="4CFD9957" w:rsidR="005D5555" w:rsidRDefault="000C4A37">
            <w:pPr>
              <w:widowControl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投标人自</w:t>
            </w:r>
            <w:r w:rsidRPr="000C4A37"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  <w:r w:rsidRPr="000C4A37">
              <w:rPr>
                <w:rFonts w:ascii="仿宋" w:eastAsia="仿宋" w:hAnsi="仿宋" w:cs="仿宋" w:hint="eastAsia"/>
                <w:kern w:val="0"/>
                <w:szCs w:val="21"/>
              </w:rPr>
              <w:t>年1月1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日至投标截止时间，有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政府机关及事业单位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宣传品供应服务的类似业绩，得5分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D27998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8FA27F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评审核验标书中的下述文件：1、时间以合同签订的日期为准，医院等级需提供相关等级证明或网站截图，业绩需提供中标通知书或者合同等证明材料。</w:t>
            </w:r>
          </w:p>
          <w:p w14:paraId="6159B9A7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相关证明材料复印件加盖投标单位公章，未提供或经评审不符合要求的，不得分。</w:t>
            </w:r>
          </w:p>
        </w:tc>
      </w:tr>
      <w:tr w:rsidR="005D5555" w14:paraId="602BCB02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0FE38D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998133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响应承诺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FE475C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1、承诺接院方通知之日起，48小时内完成设计制作的得4分，36小时内完成设计制作的得7分，24小时内完成设计制作的得10分。</w:t>
            </w:r>
          </w:p>
          <w:p w14:paraId="5D047959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2、承诺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完全响应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采购服务技术要求，服务期间，相关需到现场进行测量设计的宣传品，需在2小时内到达现场的得10分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B03EE0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68CE4B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评审核验标书中的下述文件：1、提供承诺书及完成设计制作时间，如后期达不到承诺要求，影响我院日常广告宣传工作的，我院有权扣除履约保证金并解除合同，重新进行招标。</w:t>
            </w:r>
          </w:p>
          <w:p w14:paraId="0ABF18EC" w14:textId="1AA5B0B5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相关证明材料复印件加盖投标单位公章，未提供或经评审不符合要求的，不得分。</w:t>
            </w:r>
          </w:p>
        </w:tc>
      </w:tr>
      <w:tr w:rsidR="005D5555" w14:paraId="21D56A89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17EB30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A653A6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本地化服务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E3DE86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1、投标人在滁州市区内有固定场所（提供房产或租赁证明，并附有门店照片）的，得5分。</w:t>
            </w:r>
          </w:p>
          <w:p w14:paraId="32DC7EA4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、投标人有适应业务需要但不仅限于的写真机、UV机、打印机、胶装机、条幅机、雕刻机等设备（提供设备的种类、数量等），能够按照医院宣传要求完成实际工作，提供的设备齐全优秀的得5分、较好的得3分、一般的得1分。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F329C0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95923A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评审核验标书中的下述文件：</w:t>
            </w:r>
          </w:p>
          <w:p w14:paraId="0B178EFE" w14:textId="6178C6F9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相关证明材料复印件加盖投标单位公章，未提供或经评审不符合要求的，不得分。</w:t>
            </w:r>
          </w:p>
        </w:tc>
      </w:tr>
      <w:tr w:rsidR="005D5555" w14:paraId="44DFD8BF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64CF75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776C23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技术设计服务方案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7C29C6" w14:textId="5CC84301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为本项目实施所采用的技术措施、实施方案、组织方案、设计方案等，对比各投标人进行综合评价：优秀得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15-20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分，良好得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-14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分，一般得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1-7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，未提供的不得分。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5B4719" w14:textId="3736A18C" w:rsidR="005D5555" w:rsidRDefault="004A4C1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C396CB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评审核验标书中的下述文件：</w:t>
            </w:r>
          </w:p>
          <w:p w14:paraId="257CEEBF" w14:textId="37F06C02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相关证明材料复印件加盖投标单位公章，未提供或经评审不符合要求的，不得分。</w:t>
            </w:r>
          </w:p>
        </w:tc>
      </w:tr>
      <w:tr w:rsidR="005D5555" w14:paraId="0BC30E3C" w14:textId="77777777">
        <w:trPr>
          <w:jc w:val="center"/>
        </w:trPr>
        <w:tc>
          <w:tcPr>
            <w:tcW w:w="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8AFC8A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13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071C37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服务计划、质量保证承诺、售后服务承诺</w:t>
            </w:r>
          </w:p>
        </w:tc>
        <w:tc>
          <w:tcPr>
            <w:tcW w:w="37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D23AE8" w14:textId="46F5BE9F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对服务计划、质量保证承诺、售后服务承诺等进行综合比较评价：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优秀得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15-20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分，良好得8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-14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分，一般得</w:t>
            </w:r>
            <w:r w:rsidR="000C4A37">
              <w:rPr>
                <w:rFonts w:ascii="仿宋" w:eastAsia="仿宋" w:hAnsi="仿宋" w:cs="仿宋"/>
                <w:kern w:val="0"/>
                <w:szCs w:val="21"/>
              </w:rPr>
              <w:t>1-7</w:t>
            </w:r>
            <w:r w:rsidR="000C4A37">
              <w:rPr>
                <w:rFonts w:ascii="仿宋" w:eastAsia="仿宋" w:hAnsi="仿宋" w:cs="仿宋" w:hint="eastAsia"/>
                <w:kern w:val="0"/>
                <w:szCs w:val="21"/>
              </w:rPr>
              <w:t>分，未提供的不得分。</w:t>
            </w:r>
          </w:p>
        </w:tc>
        <w:tc>
          <w:tcPr>
            <w:tcW w:w="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2A905A" w14:textId="50BEA766" w:rsidR="005D5555" w:rsidRDefault="004A4C1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</w:p>
        </w:tc>
        <w:tc>
          <w:tcPr>
            <w:tcW w:w="359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F09DC5" w14:textId="77777777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评审核验标书中的下述文件：</w:t>
            </w:r>
          </w:p>
          <w:p w14:paraId="1CE15693" w14:textId="1D6C548E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相关证明材料复印件加盖投标单位公章，未提供或经评审不符合要求的，不得分。</w:t>
            </w:r>
          </w:p>
        </w:tc>
      </w:tr>
    </w:tbl>
    <w:p w14:paraId="5505DC8D" w14:textId="6B94CEB3" w:rsidR="005D5555" w:rsidRDefault="00000000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2.商务标评分标准（</w:t>
      </w:r>
      <w:r w:rsidR="004A4C15"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0分）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463"/>
        <w:gridCol w:w="6472"/>
      </w:tblGrid>
      <w:tr w:rsidR="005D5555" w14:paraId="536815A4" w14:textId="77777777">
        <w:trPr>
          <w:trHeight w:val="464"/>
          <w:jc w:val="center"/>
        </w:trPr>
        <w:tc>
          <w:tcPr>
            <w:tcW w:w="687" w:type="dxa"/>
            <w:vAlign w:val="center"/>
          </w:tcPr>
          <w:p w14:paraId="5CEAF55F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2463" w:type="dxa"/>
            <w:vAlign w:val="center"/>
          </w:tcPr>
          <w:p w14:paraId="3CD429C9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评分因素</w:t>
            </w:r>
          </w:p>
        </w:tc>
        <w:tc>
          <w:tcPr>
            <w:tcW w:w="6472" w:type="dxa"/>
            <w:vAlign w:val="center"/>
          </w:tcPr>
          <w:p w14:paraId="3253C98E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评分标准</w:t>
            </w:r>
          </w:p>
        </w:tc>
      </w:tr>
      <w:tr w:rsidR="005D5555" w14:paraId="531FA893" w14:textId="77777777">
        <w:trPr>
          <w:trHeight w:val="510"/>
          <w:jc w:val="center"/>
        </w:trPr>
        <w:tc>
          <w:tcPr>
            <w:tcW w:w="687" w:type="dxa"/>
            <w:tcBorders>
              <w:left w:val="single" w:sz="6" w:space="0" w:color="000000"/>
            </w:tcBorders>
            <w:vAlign w:val="center"/>
          </w:tcPr>
          <w:p w14:paraId="5B13123D" w14:textId="77777777" w:rsidR="005D5555" w:rsidRDefault="0000000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463" w:type="dxa"/>
            <w:vAlign w:val="center"/>
          </w:tcPr>
          <w:p w14:paraId="292F582B" w14:textId="1F87F78D" w:rsidR="005D5555" w:rsidRDefault="00000000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投标报价得分（</w:t>
            </w:r>
            <w:r w:rsidR="004A4C15">
              <w:rPr>
                <w:rFonts w:ascii="仿宋" w:eastAsia="仿宋" w:hAnsi="仿宋" w:cs="仿宋"/>
                <w:kern w:val="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分）</w:t>
            </w:r>
          </w:p>
          <w:p w14:paraId="05AF89F4" w14:textId="5FF49E88" w:rsidR="00CF0298" w:rsidRDefault="00CF0298">
            <w:pPr>
              <w:widowControl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6472" w:type="dxa"/>
            <w:vAlign w:val="center"/>
          </w:tcPr>
          <w:p w14:paraId="3A4BF64F" w14:textId="77777777" w:rsidR="005D5555" w:rsidRDefault="00000000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1.招标人设置投标报价最高总价限价及单项限价，各投标人有效报价不得高于最高总价限价及单项限价，否则，其投标文件按无效标处理。</w:t>
            </w:r>
          </w:p>
          <w:p w14:paraId="0F351609" w14:textId="77777777" w:rsidR="005D5555" w:rsidRDefault="00000000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2.评标基准价=所有有效投标人的最低报价（最低下浮率），其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得分为满分；</w:t>
            </w:r>
          </w:p>
          <w:p w14:paraId="029B08E0" w14:textId="676C3285" w:rsidR="005D5555" w:rsidRDefault="00000000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3.其它报价得分=投标报价（下浮率）/评标基准价（最低下浮率）*设定的分值（</w:t>
            </w:r>
            <w:r w:rsidR="004A4C15">
              <w:rPr>
                <w:rFonts w:ascii="仿宋" w:eastAsia="仿宋" w:hAnsi="仿宋" w:cs="仿宋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0），小数点后保留二位小数，第三位四舍五入。</w:t>
            </w:r>
          </w:p>
          <w:p w14:paraId="10B0364B" w14:textId="77777777" w:rsidR="005D5555" w:rsidRDefault="005D5555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5D5555" w14:paraId="1C0F9F9B" w14:textId="77777777">
        <w:trPr>
          <w:trHeight w:val="445"/>
          <w:jc w:val="center"/>
        </w:trPr>
        <w:tc>
          <w:tcPr>
            <w:tcW w:w="9617" w:type="dxa"/>
            <w:gridSpan w:val="3"/>
            <w:tcBorders>
              <w:left w:val="single" w:sz="6" w:space="0" w:color="000000"/>
            </w:tcBorders>
            <w:vAlign w:val="center"/>
          </w:tcPr>
          <w:p w14:paraId="0092EB45" w14:textId="77777777" w:rsidR="005D5555" w:rsidRDefault="00000000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1.业绩以投标文件中的中标通知书或施工合同复印件为评审依据。</w:t>
            </w:r>
          </w:p>
          <w:p w14:paraId="1F585DB5" w14:textId="77777777" w:rsidR="005D5555" w:rsidRDefault="00000000">
            <w:pPr>
              <w:widowControl/>
              <w:ind w:firstLineChars="200" w:firstLine="42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2.复印件应清晰、关键内容可以辨认。否则，投标人应承担因复印件关键内容不可以辨认的风险。</w:t>
            </w:r>
          </w:p>
        </w:tc>
      </w:tr>
    </w:tbl>
    <w:p w14:paraId="1E6ABACA" w14:textId="77777777" w:rsidR="005D5555" w:rsidRDefault="005D5555"/>
    <w:sectPr w:rsidR="005D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555"/>
    <w:rsid w:val="000C4A37"/>
    <w:rsid w:val="00303788"/>
    <w:rsid w:val="004A4C15"/>
    <w:rsid w:val="005D5555"/>
    <w:rsid w:val="00CF0298"/>
    <w:rsid w:val="00DA6DC7"/>
    <w:rsid w:val="00DB6B02"/>
    <w:rsid w:val="0C5F29A1"/>
    <w:rsid w:val="274F3054"/>
    <w:rsid w:val="32280C3F"/>
    <w:rsid w:val="47736DC5"/>
    <w:rsid w:val="499F2B58"/>
    <w:rsid w:val="52EF18C9"/>
    <w:rsid w:val="585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CF818"/>
  <w15:docId w15:val="{917C555A-DC20-4C71-92EA-6751895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 jun</cp:lastModifiedBy>
  <cp:revision>7</cp:revision>
  <cp:lastPrinted>2022-10-27T01:14:00Z</cp:lastPrinted>
  <dcterms:created xsi:type="dcterms:W3CDTF">2014-10-29T12:08:00Z</dcterms:created>
  <dcterms:modified xsi:type="dcterms:W3CDTF">2022-10-27T02:45:00Z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A37F191D9C1D45199342FA71AEEB2AC5</vt:lpwstr>
  </property>
</Properties>
</file>