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报价清单</w:t>
      </w:r>
    </w:p>
    <w:p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项目名称：</w:t>
      </w:r>
    </w:p>
    <w:tbl>
      <w:tblPr>
        <w:tblStyle w:val="2"/>
        <w:tblW w:w="9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1519"/>
        <w:gridCol w:w="1995"/>
        <w:gridCol w:w="630"/>
        <w:gridCol w:w="615"/>
        <w:gridCol w:w="1275"/>
        <w:gridCol w:w="1282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参数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2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合价</w:t>
            </w:r>
          </w:p>
        </w:tc>
        <w:tc>
          <w:tcPr>
            <w:tcW w:w="15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91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1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南院区</w:t>
            </w:r>
          </w:p>
        </w:tc>
        <w:tc>
          <w:tcPr>
            <w:tcW w:w="1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水质在线监测设备运维服务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/年</w:t>
            </w:r>
          </w:p>
        </w:tc>
        <w:tc>
          <w:tcPr>
            <w:tcW w:w="6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COD、氨氮各1台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9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1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排污许可证自行监测服务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/年</w:t>
            </w:r>
          </w:p>
        </w:tc>
        <w:tc>
          <w:tcPr>
            <w:tcW w:w="6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91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1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北院区</w:t>
            </w:r>
          </w:p>
        </w:tc>
        <w:tc>
          <w:tcPr>
            <w:tcW w:w="1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水质在线监测设备运维和环保检测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/年</w:t>
            </w:r>
          </w:p>
        </w:tc>
        <w:tc>
          <w:tcPr>
            <w:tcW w:w="6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COD、氨氮各1台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9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1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排污许可证自行监测服务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/年</w:t>
            </w:r>
          </w:p>
        </w:tc>
        <w:tc>
          <w:tcPr>
            <w:tcW w:w="6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91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1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儿童医院院区</w:t>
            </w:r>
          </w:p>
        </w:tc>
        <w:tc>
          <w:tcPr>
            <w:tcW w:w="1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水质在线监测设备运维服务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/年</w:t>
            </w:r>
          </w:p>
        </w:tc>
        <w:tc>
          <w:tcPr>
            <w:tcW w:w="6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COD、氨氮各1台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9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1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9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排污许可证自行监测服务</w:t>
            </w:r>
          </w:p>
        </w:tc>
        <w:tc>
          <w:tcPr>
            <w:tcW w:w="63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/年</w:t>
            </w:r>
          </w:p>
        </w:tc>
        <w:tc>
          <w:tcPr>
            <w:tcW w:w="6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5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小计</w:t>
            </w:r>
          </w:p>
        </w:tc>
        <w:tc>
          <w:tcPr>
            <w:tcW w:w="4515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2110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投标合计大写：</w:t>
            </w:r>
          </w:p>
        </w:tc>
        <w:tc>
          <w:tcPr>
            <w:tcW w:w="5797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>
      <w:pPr>
        <w:spacing w:line="240" w:lineRule="auto"/>
        <w:rPr>
          <w:rFonts w:hint="eastAsia" w:ascii="仿宋" w:hAnsi="仿宋" w:eastAsia="仿宋" w:cs="仿宋"/>
          <w:sz w:val="24"/>
          <w:lang w:eastAsia="zh-CN"/>
        </w:rPr>
      </w:pPr>
    </w:p>
    <w:p>
      <w:pPr>
        <w:spacing w:line="240" w:lineRule="auto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备注：</w:t>
      </w:r>
    </w:p>
    <w:p>
      <w:pPr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儿童医院第一年的服务期限为</w:t>
      </w:r>
      <w:r>
        <w:rPr>
          <w:rFonts w:hint="eastAsia" w:ascii="仿宋" w:hAnsi="仿宋" w:eastAsia="仿宋" w:cs="仿宋"/>
          <w:sz w:val="24"/>
          <w:lang w:val="en-US" w:eastAsia="zh-CN"/>
        </w:rPr>
        <w:t>5个月，其它院区为12个月。</w:t>
      </w:r>
    </w:p>
    <w:p>
      <w:pPr>
        <w:numPr>
          <w:ilvl w:val="0"/>
          <w:numId w:val="1"/>
        </w:numPr>
        <w:spacing w:line="24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该表不得缺项漏项。</w:t>
      </w:r>
      <w:bookmarkStart w:id="0" w:name="_GoBack"/>
      <w:bookmarkEnd w:id="0"/>
    </w:p>
    <w:p>
      <w:pPr>
        <w:spacing w:line="240" w:lineRule="auto"/>
        <w:rPr>
          <w:rFonts w:hint="default" w:ascii="仿宋" w:hAnsi="仿宋" w:eastAsia="仿宋" w:cs="仿宋"/>
          <w:sz w:val="24"/>
          <w:lang w:val="en-US" w:eastAsia="zh-CN"/>
        </w:rPr>
      </w:pPr>
    </w:p>
    <w:p>
      <w:pPr>
        <w:spacing w:line="400" w:lineRule="exac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3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法定代表人或代理人（被授权人）签字或盖章：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</w:t>
      </w:r>
    </w:p>
    <w:p>
      <w:pPr>
        <w:spacing w:line="30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</w:t>
      </w:r>
    </w:p>
    <w:p>
      <w:pPr>
        <w:spacing w:line="30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投标单位名称：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（公章）       </w:t>
      </w:r>
    </w:p>
    <w:p>
      <w:pPr>
        <w:spacing w:line="300" w:lineRule="exact"/>
        <w:rPr>
          <w:rFonts w:ascii="仿宋" w:hAnsi="仿宋" w:eastAsia="仿宋" w:cs="仿宋"/>
          <w:sz w:val="28"/>
          <w:szCs w:val="28"/>
          <w:u w:val="single"/>
        </w:rPr>
      </w:pPr>
    </w:p>
    <w:p>
      <w:pPr>
        <w:spacing w:line="400" w:lineRule="exact"/>
        <w:ind w:firstLine="3080" w:firstLineChars="11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日 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348957"/>
    <w:multiLevelType w:val="singleLevel"/>
    <w:tmpl w:val="313489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5C5114E2"/>
    <w:rsid w:val="17B44371"/>
    <w:rsid w:val="1C11425A"/>
    <w:rsid w:val="2F72207A"/>
    <w:rsid w:val="365D2D8F"/>
    <w:rsid w:val="3825057C"/>
    <w:rsid w:val="3CB53A2C"/>
    <w:rsid w:val="4B250B93"/>
    <w:rsid w:val="58B91C3D"/>
    <w:rsid w:val="5C5114E2"/>
    <w:rsid w:val="627961EF"/>
    <w:rsid w:val="6388535A"/>
    <w:rsid w:val="63C11229"/>
    <w:rsid w:val="6BD31472"/>
    <w:rsid w:val="7FA4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2020-09-20T07:55:00Z</dcterms:created>
  <dc:creator>周涛</dc:creator>
  <cp:lastModifiedBy>无聊的老H</cp:lastModifiedBy>
  <dcterms:modified xsi:type="dcterms:W3CDTF">2023-11-15T00:43:55Z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25FC3811A1874B87BC277107E6754AC1_13</vt:lpwstr>
  </property>
</Properties>
</file>