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2024年度工会会员节日福利券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询价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项目报价函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48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我司决定参加贵单位组织的2024年度工会会员节日</w:t>
      </w:r>
      <w:r>
        <w:rPr>
          <w:rFonts w:hint="eastAsia" w:ascii="仿宋" w:hAnsi="仿宋" w:eastAsia="仿宋" w:cs="仿宋"/>
          <w:sz w:val="28"/>
          <w:shd w:val="clear" w:color="auto" w:fill="FFFFFF"/>
        </w:rPr>
        <w:t>福利券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采购；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480"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我方愿意按照院方招标邀请函的要求，向院方提供2024年度工会会员节日</w:t>
      </w:r>
      <w:r>
        <w:rPr>
          <w:rFonts w:hint="eastAsia" w:ascii="仿宋" w:hAnsi="仿宋" w:eastAsia="仿宋" w:cs="仿宋"/>
          <w:sz w:val="28"/>
          <w:shd w:val="clear" w:color="auto" w:fill="FFFFFF"/>
        </w:rPr>
        <w:t>福利券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采购的货物与服务，并严格履行物资用品采购供应商合同中规定的责任与义务；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480"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我方同意按照招标邀请函的要求，对贵单位2024年度工会会员节日</w:t>
      </w:r>
      <w:r>
        <w:rPr>
          <w:rFonts w:hint="eastAsia" w:ascii="仿宋" w:hAnsi="仿宋" w:eastAsia="仿宋" w:cs="仿宋"/>
          <w:sz w:val="28"/>
          <w:shd w:val="clear" w:color="auto" w:fill="FFFFFF"/>
        </w:rPr>
        <w:t>福利券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并提供正式发票；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480"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480"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480"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</w:t>
      </w:r>
      <w:r>
        <w:rPr>
          <w:rFonts w:ascii="仿宋" w:hAnsi="仿宋" w:eastAsia="仿宋" w:cs="仿宋"/>
          <w:sz w:val="28"/>
          <w:szCs w:val="28"/>
        </w:rPr>
        <w:t>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2CBA7"/>
    <w:multiLevelType w:val="multilevel"/>
    <w:tmpl w:val="98F2CBA7"/>
    <w:lvl w:ilvl="0" w:tentative="0">
      <w:start w:val="1"/>
      <w:numFmt w:val="decimal"/>
      <w:suff w:val="nothing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  <w:rsid w:val="051E0804"/>
    <w:rsid w:val="0F155DE2"/>
    <w:rsid w:val="132F1E2E"/>
    <w:rsid w:val="13436DD5"/>
    <w:rsid w:val="134E258B"/>
    <w:rsid w:val="1FA0467D"/>
    <w:rsid w:val="247E3149"/>
    <w:rsid w:val="25D85E19"/>
    <w:rsid w:val="261B6836"/>
    <w:rsid w:val="305725D7"/>
    <w:rsid w:val="60A429E3"/>
    <w:rsid w:val="7974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2024-05-22T00:42:34Z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130EB92FC62B424E95197219B1E994D2_12</vt:lpwstr>
  </property>
</Properties>
</file>