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rPr>
        <w:t>病理管理系统新增报告工作站软件项目</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956"/>
      <w:bookmarkStart w:id="1" w:name="_Toc31603"/>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tabs>
          <w:tab w:val="left" w:pos="315"/>
          <w:tab w:val="left" w:pos="8820"/>
        </w:tabs>
        <w:spacing w:line="500" w:lineRule="exact"/>
        <w:ind w:right="267" w:rightChars="127"/>
        <w:rPr>
          <w:rFonts w:ascii="Times New Roman" w:hAnsi="Times New Roman" w:eastAsia="仿宋"/>
          <w:sz w:val="36"/>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06</w:t>
      </w:r>
      <w:r>
        <w:rPr>
          <w:rFonts w:hint="eastAsia" w:ascii="Times New Roman" w:hAnsi="Times New Roman" w:eastAsia="仿宋"/>
          <w:b/>
          <w:bCs/>
          <w:sz w:val="32"/>
        </w:rPr>
        <w:t>月</w:t>
      </w:r>
    </w:p>
    <w:p>
      <w:pPr>
        <w:rPr>
          <w:rFonts w:hint="eastAsia"/>
        </w:rPr>
      </w:pPr>
      <w:r>
        <w:rPr>
          <w:rFonts w:hint="eastAsia" w:ascii="仿宋" w:hAnsi="仿宋" w:eastAsia="仿宋" w:cs="仿宋"/>
          <w:b/>
          <w:bCs/>
          <w:color w:val="auto"/>
          <w:kern w:val="0"/>
          <w:sz w:val="32"/>
          <w:szCs w:val="32"/>
          <w:highlight w:val="none"/>
          <w:shd w:val="clear" w:color="auto" w:fill="auto"/>
        </w:rPr>
        <w:br w:type="page"/>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病理管理系统新增报告工作站软件项目</w:t>
      </w:r>
      <w:r>
        <w:rPr>
          <w:rFonts w:hint="eastAsia" w:ascii="仿宋" w:hAnsi="仿宋" w:eastAsia="仿宋" w:cs="仿宋"/>
          <w:b w:val="0"/>
          <w:bCs w:val="0"/>
          <w:color w:val="auto"/>
          <w:kern w:val="0"/>
          <w:sz w:val="32"/>
          <w:szCs w:val="32"/>
          <w:highlight w:val="none"/>
          <w:shd w:val="clear" w:color="auto" w:fill="auto"/>
          <w:lang w:val="en-US" w:eastAsia="zh-CN"/>
        </w:rPr>
        <w:t>应答</w:t>
      </w:r>
      <w:r>
        <w:rPr>
          <w:rFonts w:hint="eastAsia" w:ascii="仿宋" w:hAnsi="仿宋" w:eastAsia="仿宋" w:cs="仿宋"/>
          <w:b w:val="0"/>
          <w:bCs w:val="0"/>
          <w:color w:val="auto"/>
          <w:kern w:val="0"/>
          <w:sz w:val="32"/>
          <w:szCs w:val="32"/>
          <w:highlight w:val="none"/>
          <w:shd w:val="clear" w:color="auto" w:fill="auto"/>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3"/>
          <w:szCs w:val="33"/>
          <w:highlight w:val="none"/>
          <w:shd w:val="clear" w:color="auto" w:fill="auto"/>
          <w:lang w:val="en-US" w:eastAsia="zh-CN"/>
        </w:rPr>
        <w:t>病理管理系统新增报告工作站软件项目</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992"/>
        <w:gridCol w:w="1303"/>
        <w:gridCol w:w="961"/>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79"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2992"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lang w:val="en-US" w:eastAsia="zh-CN"/>
              </w:rPr>
              <w:t>标的</w:t>
            </w:r>
            <w:r>
              <w:rPr>
                <w:rFonts w:hint="eastAsia" w:ascii="仿宋" w:hAnsi="仿宋" w:eastAsia="仿宋" w:cs="仿宋"/>
                <w:b w:val="0"/>
                <w:bCs w:val="0"/>
                <w:kern w:val="0"/>
                <w:sz w:val="24"/>
                <w:szCs w:val="24"/>
              </w:rPr>
              <w:t>名称</w:t>
            </w:r>
          </w:p>
        </w:tc>
        <w:tc>
          <w:tcPr>
            <w:tcW w:w="1303"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eastAsia="zh-CN"/>
              </w:rPr>
            </w:pPr>
            <w:r>
              <w:rPr>
                <w:rFonts w:hint="eastAsia" w:ascii="仿宋" w:hAnsi="仿宋" w:eastAsia="仿宋" w:cs="仿宋"/>
                <w:b w:val="0"/>
                <w:bCs w:val="0"/>
                <w:kern w:val="0"/>
                <w:sz w:val="24"/>
                <w:szCs w:val="24"/>
              </w:rPr>
              <w:t>数量</w:t>
            </w:r>
          </w:p>
        </w:tc>
        <w:tc>
          <w:tcPr>
            <w:tcW w:w="961"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单位</w:t>
            </w:r>
          </w:p>
        </w:tc>
        <w:tc>
          <w:tcPr>
            <w:tcW w:w="2242"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79" w:type="dxa"/>
            <w:vAlign w:val="center"/>
          </w:tcPr>
          <w:p>
            <w:pPr>
              <w:pStyle w:val="25"/>
              <w:widowControl/>
              <w:shd w:val="clear"/>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2992"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病理系统报告工作站软件</w:t>
            </w:r>
          </w:p>
        </w:tc>
        <w:tc>
          <w:tcPr>
            <w:tcW w:w="1303"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lang w:val="en-US" w:eastAsia="zh-CN"/>
              </w:rPr>
              <w:t>1</w:t>
            </w:r>
          </w:p>
        </w:tc>
        <w:tc>
          <w:tcPr>
            <w:tcW w:w="961"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lang w:val="en-US" w:eastAsia="zh-CN"/>
              </w:rPr>
              <w:t>套</w:t>
            </w:r>
          </w:p>
        </w:tc>
        <w:tc>
          <w:tcPr>
            <w:tcW w:w="2242" w:type="dxa"/>
            <w:vAlign w:val="center"/>
          </w:tcPr>
          <w:p>
            <w:pPr>
              <w:pStyle w:val="25"/>
              <w:widowControl/>
              <w:spacing w:line="480" w:lineRule="exact"/>
              <w:ind w:left="0" w:leftChars="0" w:firstLine="0" w:firstLineChars="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38000元</w:t>
            </w:r>
          </w:p>
        </w:tc>
      </w:tr>
    </w:tbl>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可查看病例的基本信息、临床诊断信息、大体标本的照片和描述、取材的明细记录等内容。录入镜下所见、病理诊断、免疫组化结果、液基细胞学等诊断报告项目。报告常用词、报告格式自定义功能。</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使用带标准TWAIN32接口的数码摄像头，可实时浏览、采集和保存镜下图像。</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根据登录用户身份，自动提示“我的未审核报告”“我的未打印报告”“我的未写报告”“我的延期报告”“我的申请复片”“我的待复片”“我的外借返回病例”“我的收藏夹”“科内会诊”“需随访病例”等列表。</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自动提示该病例的历史病理结果和同次送检的其他标本检查情况。除“同名检索”功能外，还能进一步进行住院号、病人编号或身份证号的匹配，以准确锁定该病人的检查记录。</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在查看病人的历史检查时可浏览对应病理号的镜下图像及取材明细。</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同一病理号（或冰冻号）不限次数的独立冰冻报告，每一份冰冻报告单独记录收到时间、取材医生、取材块数、制片人、报告医生、审核医生、报告时间等项目，每一份冰冻报告可单独进行审核并提供给临床进行查看。</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针对同一病理号（或冰冻号）多次的独立冰冻报告，在发放冰冻报告时系统需保证同一病理号前面的冰冻报告已发放。</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冰冻超时报告可提示医生进行“迟发原因”的输入，可自定义迟发原因并进行下拉框选择。</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可按时间段统计术中冰冻的送检例数、送检次数及取材块数。</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提供“冰冻-石蜡”诊断对照功能。可进行冰冻诊断符合率的统计。</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可进行冰冻制片时间的统计，还可进行冰冻制片及时率的统计。</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可进行冰冻报告发放时间的统计，并显示冰冻超时报告的迟发原因。</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可进行术中快速病理诊断及时率的统计（包括多台同时送检且时间在45分钟之内的情况的特殊处理）</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可查看取材明细列表，在列表中可进行淋巴结转移情况标记，并将标记说明一键快速导入到病理诊断中。</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可将标本名称和冰冻诊断提取到病理诊断中。</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适应病理报告三级医生负责制，提供定向复片、多级复片功能，初诊意见和复片意见单独保存备查。上级医生可对初诊意见进行结果评价，可以统计复片数和复片准确率。</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针对七类小标本和二十类大标本肿瘤疾病，提供国际先进的“结构化报告”标准报告模版。</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采用包括TBS2004在内的多种分级报告系统，用户点选选项即可快速输出液基细胞学报告。</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报告打印时能设置病例库对“阴阳性”“临床符合”“冰冻符合”进行检查，如果无内容不能打印。</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病理诊断结果与性别冲突监控提示功能：如男性病例出现“宫颈、卵巢等”描述、女性病例出现“阴茎、睾丸等”描述时，系统自动进行弹框提醒。</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镜下所见及病理诊断结果与标本名称左右部位冲突监控提示功能：如标本名称为“左乳腺”，病理诊断中出现“右”，系统将自行弹框提醒。</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病理诊断结果智能匹配提示功能：用户可自定义特殊词汇和相应提示内容，在病理诊断中出现这些词汇时，系统自动进行弹框提示。</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病理诊断结果智能预警功能：如病理诊断出现“癌” “瘤”“阳性”，则字体将变红提醒。</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在查看取材明细时，碰到任务来源是“冰冻”时，系统自动变为红色进行提示。</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可进行报告质量的评价。</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可发出内部医嘱要求，包括重切、深切、补取、免疫组化等，发出的内部医嘱在相应的工作站点上有相应提示，可查看内部医嘱相应的执行情况（医嘱状态）和结果。</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医生开技术医嘱时，可批量选择蜡块号，来进行批量重切或深切。</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提供免疫组化预开单及开单审核管理功能。</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医生开免疫组化医嘱时，系统会自动匹配本科室已开展的标记物项目，如果无此标记物项目，则系统弹出相关提示并阻止开单。</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医生开特检医嘱时，系统需显示历史特检医嘱开单信息。</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提供单独的特检医嘱查询列表，可按照医嘱类型、医嘱状态及申请医生来查找已开免疫组化医嘱的病例，从医嘱查询页双击病理号列或特检号列就能打开这一病例。</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可将免疫组化结果快速导入到“特殊检查”“病理诊断”或“补充报告结果”中，导入时可自定义标记物排序。</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提供同一病理号（或免疫号）不限次数的独立免疫组化补充报告，每一份免疫组化补充报告单独记录报告医生、审核医生、报告时间等项目，每一份免疫组化补充报告可单独进行审核并提供给临床进行查看。</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通过病例状态颜色来标记当前病例在病理科所处的流程状态，如“已登记”“已取材”“已包埋”“已制片”“已写报告”“已审核”等。</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提供报告应发时间管理，用户可自定义不同标本类型对应的报告应发时间，并能自定义接收标本时间分隔点。系统采用特殊颜色来标记“最后一天”“报告超期”“报告延期”等报告发放时间状态。</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开免疫组化等内部医嘱时可指定系统进行报告发放时间到期提醒，同时可打印“缓发报告通知单”。</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内部医嘱状态可自动关联到“缓发报告原因”，并提供给临床进行查看。</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提供常规免疫组化和鉴别诊断类免疫组化自动关联“缓发报告原因”的差异化处理。</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提供病理报告审核后的“犹豫期”自定义设定，并可自定义设定临床查看审核后的病理报告的“缓冲期”。</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可发出科内会诊申请，系统会自动加入“科内会诊”列表并进行提示，其他医生登录系统后可以快速定位这些会诊病例，可增加、修改、删除自己的科内会诊意见。</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可对病例进行随访标记，系统会自动加入“需随访病例”列表并进行提示，可录入并保存随访结果，并可继续随访或结束随访。</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可对感兴趣的病例进行自定义收藏分类管理，系统会自动加入到“我的收藏夹”列表并进行提示，医生可以导出自己的收藏夹病例列表。</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可根据多个条件来组合查询或统计病例、可进行模糊查询或精确查询。可提供“拼音码”来查询姓名。查询或统计出的结果可以导出为EXCEL文件，用户可自定义导出项目字段。可控制每个医生病理报告的查询天数。</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提供按照“部位”“病名”关键词区分的疾病索引管理，并进行精确的疾病种类统计。</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提供多种病理科工作量统计报表，包括医生工作量、技师工作量、科室工作量、技术医嘱工作量、特检医嘱工作量、临床送检工作量、外院送检工作量等。</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提供多种符合率统计报表，包括冰冻诊断符合率、临床诊断符合率、会诊符合率等。</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提供多种报告时间统计报表，包括冰冻报告发放时间统计、报告发放及时率的统计、未发报告统计、超期报告统计、报告实际发放天数统计、报告实际发放天数汇总。</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提供同一病人的“小标本—大标本”或“细胞学—常规”诊断对照功能，并能导出为EXCEL文件。</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提供报告格式自动扩页功能，以适应内容较多的病理报告或尸检病理报告。</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提供用户分级权限体系，适应病理科不同级别的医生相互之间的报告修改、审核的权限嵌套关系。</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提供每日病理报告签收单管理，通过扫描病理报告单上的条码，自动按照“病区”或“送检科室”排序整理报告签收单进行打印，用于临床接收病理报告后签字返回病理科进行存档。</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重要报告痕迹后台记录和溯源查询功能。</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38000元（总价及单价超最高限价按无效投标处理）</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付款方式及其他：</w:t>
      </w:r>
    </w:p>
    <w:p>
      <w:pPr>
        <w:pStyle w:val="18"/>
        <w:widowControl/>
        <w:shd w:val="clear" w:color="auto"/>
        <w:adjustRightInd w:val="0"/>
        <w:snapToGrid w:val="0"/>
        <w:spacing w:beforeAutospacing="0" w:afterAutospacing="0" w:line="480" w:lineRule="atLeast"/>
        <w:ind w:firstLine="480" w:firstLineChars="200"/>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安装调试完成，验收合格后支付相应合同金额</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自2024年06月17日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21</w:t>
      </w:r>
      <w:bookmarkStart w:id="3" w:name="_GoBack"/>
      <w:bookmarkEnd w:id="3"/>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99</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信息科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2" w:name="OLE_LINK9"/>
    </w:p>
    <w:bookmarkEnd w:id="2"/>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F862C6"/>
    <w:rsid w:val="02681684"/>
    <w:rsid w:val="03236F11"/>
    <w:rsid w:val="034026E5"/>
    <w:rsid w:val="036F1ED1"/>
    <w:rsid w:val="03BC7892"/>
    <w:rsid w:val="040D064E"/>
    <w:rsid w:val="04B62533"/>
    <w:rsid w:val="04DF1E74"/>
    <w:rsid w:val="05243941"/>
    <w:rsid w:val="053242B0"/>
    <w:rsid w:val="06182918"/>
    <w:rsid w:val="06184EA7"/>
    <w:rsid w:val="061C410F"/>
    <w:rsid w:val="063301F5"/>
    <w:rsid w:val="065B15E4"/>
    <w:rsid w:val="067A5F0E"/>
    <w:rsid w:val="06872B7E"/>
    <w:rsid w:val="06E94E42"/>
    <w:rsid w:val="06F15AA5"/>
    <w:rsid w:val="07035B85"/>
    <w:rsid w:val="07153E89"/>
    <w:rsid w:val="0757624F"/>
    <w:rsid w:val="08176168"/>
    <w:rsid w:val="08394D9B"/>
    <w:rsid w:val="088210AA"/>
    <w:rsid w:val="088A4403"/>
    <w:rsid w:val="08B651F8"/>
    <w:rsid w:val="09B434E5"/>
    <w:rsid w:val="0A6F1B02"/>
    <w:rsid w:val="0AD16319"/>
    <w:rsid w:val="0AD54E99"/>
    <w:rsid w:val="0AFE4248"/>
    <w:rsid w:val="0B446AEB"/>
    <w:rsid w:val="0B4B1C27"/>
    <w:rsid w:val="0B5C1325"/>
    <w:rsid w:val="0BAD5C75"/>
    <w:rsid w:val="0CF4418A"/>
    <w:rsid w:val="0D2833CD"/>
    <w:rsid w:val="0D352002"/>
    <w:rsid w:val="0D3E3C8A"/>
    <w:rsid w:val="0D6E6B91"/>
    <w:rsid w:val="0E0367E9"/>
    <w:rsid w:val="0E062656"/>
    <w:rsid w:val="0E393552"/>
    <w:rsid w:val="0EC57F06"/>
    <w:rsid w:val="0ECF1A84"/>
    <w:rsid w:val="0ED06913"/>
    <w:rsid w:val="0ED87858"/>
    <w:rsid w:val="0F1B6BFB"/>
    <w:rsid w:val="0F3843B9"/>
    <w:rsid w:val="0F386966"/>
    <w:rsid w:val="0F403A6D"/>
    <w:rsid w:val="0F405B1D"/>
    <w:rsid w:val="0FDD21EC"/>
    <w:rsid w:val="10CD68DE"/>
    <w:rsid w:val="10FD4A36"/>
    <w:rsid w:val="118F3A89"/>
    <w:rsid w:val="11D24E50"/>
    <w:rsid w:val="120C7C36"/>
    <w:rsid w:val="12193527"/>
    <w:rsid w:val="12515B6A"/>
    <w:rsid w:val="126F53B1"/>
    <w:rsid w:val="12C571DB"/>
    <w:rsid w:val="13394A5B"/>
    <w:rsid w:val="135751C6"/>
    <w:rsid w:val="13AB45E6"/>
    <w:rsid w:val="13BA325B"/>
    <w:rsid w:val="13E7095B"/>
    <w:rsid w:val="13F27EB8"/>
    <w:rsid w:val="14242942"/>
    <w:rsid w:val="145B4DEA"/>
    <w:rsid w:val="145B6704"/>
    <w:rsid w:val="14D272E3"/>
    <w:rsid w:val="151F4AD1"/>
    <w:rsid w:val="153218A6"/>
    <w:rsid w:val="15C471A6"/>
    <w:rsid w:val="15DF2E6B"/>
    <w:rsid w:val="16421E79"/>
    <w:rsid w:val="167A5BE3"/>
    <w:rsid w:val="16846E3B"/>
    <w:rsid w:val="16D20B70"/>
    <w:rsid w:val="16DD3C8D"/>
    <w:rsid w:val="16DF591A"/>
    <w:rsid w:val="17183D9D"/>
    <w:rsid w:val="177B1AE6"/>
    <w:rsid w:val="17CB4A43"/>
    <w:rsid w:val="17F6229B"/>
    <w:rsid w:val="18387277"/>
    <w:rsid w:val="18C66128"/>
    <w:rsid w:val="18D46E90"/>
    <w:rsid w:val="19275D9A"/>
    <w:rsid w:val="194F68C1"/>
    <w:rsid w:val="19524AC9"/>
    <w:rsid w:val="1A252036"/>
    <w:rsid w:val="1B010554"/>
    <w:rsid w:val="1BA50EE0"/>
    <w:rsid w:val="1BE20386"/>
    <w:rsid w:val="1C450915"/>
    <w:rsid w:val="1C751C0A"/>
    <w:rsid w:val="1C755A82"/>
    <w:rsid w:val="1DD41F50"/>
    <w:rsid w:val="1E246804"/>
    <w:rsid w:val="1E320A25"/>
    <w:rsid w:val="1E42335E"/>
    <w:rsid w:val="1E674B72"/>
    <w:rsid w:val="1EAB40D6"/>
    <w:rsid w:val="1EF84529"/>
    <w:rsid w:val="1F2B3EFC"/>
    <w:rsid w:val="1F4E4143"/>
    <w:rsid w:val="1F71510B"/>
    <w:rsid w:val="1FC2355E"/>
    <w:rsid w:val="20146634"/>
    <w:rsid w:val="2018566E"/>
    <w:rsid w:val="203C5AA9"/>
    <w:rsid w:val="20AC4ABE"/>
    <w:rsid w:val="20BB73F7"/>
    <w:rsid w:val="211C60E8"/>
    <w:rsid w:val="213F1DD6"/>
    <w:rsid w:val="21410299"/>
    <w:rsid w:val="2197751D"/>
    <w:rsid w:val="21A9437E"/>
    <w:rsid w:val="221F7512"/>
    <w:rsid w:val="22334540"/>
    <w:rsid w:val="22A87507"/>
    <w:rsid w:val="23090D82"/>
    <w:rsid w:val="2355768F"/>
    <w:rsid w:val="23582CDC"/>
    <w:rsid w:val="23696C97"/>
    <w:rsid w:val="236E372A"/>
    <w:rsid w:val="240D3AC6"/>
    <w:rsid w:val="24194B61"/>
    <w:rsid w:val="241E0D30"/>
    <w:rsid w:val="242674A2"/>
    <w:rsid w:val="242E1C8E"/>
    <w:rsid w:val="24513C5C"/>
    <w:rsid w:val="24C11F9C"/>
    <w:rsid w:val="24DC16EA"/>
    <w:rsid w:val="24E546B4"/>
    <w:rsid w:val="25407ECB"/>
    <w:rsid w:val="25431C85"/>
    <w:rsid w:val="255738F3"/>
    <w:rsid w:val="256E67E6"/>
    <w:rsid w:val="25914708"/>
    <w:rsid w:val="25E92311"/>
    <w:rsid w:val="25F767DC"/>
    <w:rsid w:val="263A3D46"/>
    <w:rsid w:val="26C54244"/>
    <w:rsid w:val="270F7B55"/>
    <w:rsid w:val="27335F2C"/>
    <w:rsid w:val="275E012E"/>
    <w:rsid w:val="27894419"/>
    <w:rsid w:val="278E13C2"/>
    <w:rsid w:val="28196671"/>
    <w:rsid w:val="29211DC2"/>
    <w:rsid w:val="293470A9"/>
    <w:rsid w:val="29455AB0"/>
    <w:rsid w:val="29785F1E"/>
    <w:rsid w:val="29787C34"/>
    <w:rsid w:val="2988265A"/>
    <w:rsid w:val="2A793393"/>
    <w:rsid w:val="2A9B7114"/>
    <w:rsid w:val="2AAB5DE7"/>
    <w:rsid w:val="2AAF56F4"/>
    <w:rsid w:val="2AC1560A"/>
    <w:rsid w:val="2AC20385"/>
    <w:rsid w:val="2B621EB2"/>
    <w:rsid w:val="2BB37C20"/>
    <w:rsid w:val="2C095B74"/>
    <w:rsid w:val="2CFE2B46"/>
    <w:rsid w:val="2DBB787C"/>
    <w:rsid w:val="2E041752"/>
    <w:rsid w:val="2E344345"/>
    <w:rsid w:val="2E516A9A"/>
    <w:rsid w:val="2E6A4F4B"/>
    <w:rsid w:val="2E7F1461"/>
    <w:rsid w:val="2EC045A0"/>
    <w:rsid w:val="2EE144CD"/>
    <w:rsid w:val="2EEB1EFD"/>
    <w:rsid w:val="2F012479"/>
    <w:rsid w:val="2F191EB9"/>
    <w:rsid w:val="2F597880"/>
    <w:rsid w:val="30475DB2"/>
    <w:rsid w:val="30B73737"/>
    <w:rsid w:val="31455A34"/>
    <w:rsid w:val="31745184"/>
    <w:rsid w:val="31C123DE"/>
    <w:rsid w:val="31C7249B"/>
    <w:rsid w:val="31F42769"/>
    <w:rsid w:val="32DD144F"/>
    <w:rsid w:val="330B38C7"/>
    <w:rsid w:val="3342113B"/>
    <w:rsid w:val="33707DAA"/>
    <w:rsid w:val="3416753E"/>
    <w:rsid w:val="34177EBE"/>
    <w:rsid w:val="35396689"/>
    <w:rsid w:val="35876621"/>
    <w:rsid w:val="35F32F04"/>
    <w:rsid w:val="35F95624"/>
    <w:rsid w:val="36000DF7"/>
    <w:rsid w:val="360D5FB1"/>
    <w:rsid w:val="36793A62"/>
    <w:rsid w:val="368B1040"/>
    <w:rsid w:val="36D6243D"/>
    <w:rsid w:val="37123B48"/>
    <w:rsid w:val="37421881"/>
    <w:rsid w:val="37B179ED"/>
    <w:rsid w:val="380D2F48"/>
    <w:rsid w:val="381579AD"/>
    <w:rsid w:val="383102E2"/>
    <w:rsid w:val="384440D0"/>
    <w:rsid w:val="38C76B14"/>
    <w:rsid w:val="38CA3FF6"/>
    <w:rsid w:val="39111E53"/>
    <w:rsid w:val="39875C71"/>
    <w:rsid w:val="39AE76A2"/>
    <w:rsid w:val="39E03989"/>
    <w:rsid w:val="39EC3562"/>
    <w:rsid w:val="3A0B6D56"/>
    <w:rsid w:val="3A176FF5"/>
    <w:rsid w:val="3A955C05"/>
    <w:rsid w:val="3AA54601"/>
    <w:rsid w:val="3ABB3E24"/>
    <w:rsid w:val="3B345984"/>
    <w:rsid w:val="3B451B11"/>
    <w:rsid w:val="3B9528C7"/>
    <w:rsid w:val="3BAB22D0"/>
    <w:rsid w:val="3BAD1633"/>
    <w:rsid w:val="3BF03FA1"/>
    <w:rsid w:val="3C7078E6"/>
    <w:rsid w:val="3C7C5835"/>
    <w:rsid w:val="3C8D3BE5"/>
    <w:rsid w:val="3C9B5B15"/>
    <w:rsid w:val="3D1A077A"/>
    <w:rsid w:val="3D363C36"/>
    <w:rsid w:val="3DB72FC9"/>
    <w:rsid w:val="3DC72AE0"/>
    <w:rsid w:val="3E5C3C06"/>
    <w:rsid w:val="3E8065FB"/>
    <w:rsid w:val="3E810EE1"/>
    <w:rsid w:val="3E9B4698"/>
    <w:rsid w:val="3F433241"/>
    <w:rsid w:val="3F57113C"/>
    <w:rsid w:val="3FF335F9"/>
    <w:rsid w:val="402F41BF"/>
    <w:rsid w:val="405D66F8"/>
    <w:rsid w:val="40CB6D8B"/>
    <w:rsid w:val="4114603C"/>
    <w:rsid w:val="41433130"/>
    <w:rsid w:val="4185518C"/>
    <w:rsid w:val="418C651A"/>
    <w:rsid w:val="42054CDF"/>
    <w:rsid w:val="420F0CC4"/>
    <w:rsid w:val="425F778B"/>
    <w:rsid w:val="42E34DC3"/>
    <w:rsid w:val="42E8763B"/>
    <w:rsid w:val="43041DD0"/>
    <w:rsid w:val="432E715D"/>
    <w:rsid w:val="43370708"/>
    <w:rsid w:val="436A4639"/>
    <w:rsid w:val="436B7429"/>
    <w:rsid w:val="439711A6"/>
    <w:rsid w:val="43E01D4D"/>
    <w:rsid w:val="442E1B0B"/>
    <w:rsid w:val="44523338"/>
    <w:rsid w:val="44870C0E"/>
    <w:rsid w:val="449576FB"/>
    <w:rsid w:val="44D77AAC"/>
    <w:rsid w:val="44E56D05"/>
    <w:rsid w:val="4558701D"/>
    <w:rsid w:val="45712D55"/>
    <w:rsid w:val="459B4F7E"/>
    <w:rsid w:val="466C209C"/>
    <w:rsid w:val="46C73B51"/>
    <w:rsid w:val="46D62431"/>
    <w:rsid w:val="46FC2251"/>
    <w:rsid w:val="47150D60"/>
    <w:rsid w:val="472B0583"/>
    <w:rsid w:val="47680E90"/>
    <w:rsid w:val="481132D5"/>
    <w:rsid w:val="483232E8"/>
    <w:rsid w:val="48324AFA"/>
    <w:rsid w:val="48873598"/>
    <w:rsid w:val="48914416"/>
    <w:rsid w:val="48EB3B7C"/>
    <w:rsid w:val="490D6193"/>
    <w:rsid w:val="49137521"/>
    <w:rsid w:val="49F97D94"/>
    <w:rsid w:val="4AC306EB"/>
    <w:rsid w:val="4ACF2CC7"/>
    <w:rsid w:val="4AD30D16"/>
    <w:rsid w:val="4B865D88"/>
    <w:rsid w:val="4C261B7E"/>
    <w:rsid w:val="4C523EBC"/>
    <w:rsid w:val="4CB24C66"/>
    <w:rsid w:val="4D0207B3"/>
    <w:rsid w:val="4D2D18C3"/>
    <w:rsid w:val="4D6E4D26"/>
    <w:rsid w:val="4DED20EF"/>
    <w:rsid w:val="4EB45680"/>
    <w:rsid w:val="4EEC23A6"/>
    <w:rsid w:val="4EFD1532"/>
    <w:rsid w:val="4F196F13"/>
    <w:rsid w:val="4F477F24"/>
    <w:rsid w:val="4F713D48"/>
    <w:rsid w:val="4F782B41"/>
    <w:rsid w:val="4FAB48F5"/>
    <w:rsid w:val="4FB968DC"/>
    <w:rsid w:val="4FD01CC8"/>
    <w:rsid w:val="4FED4ED5"/>
    <w:rsid w:val="4FF125F5"/>
    <w:rsid w:val="501A364E"/>
    <w:rsid w:val="502F2E92"/>
    <w:rsid w:val="50934B32"/>
    <w:rsid w:val="50B250DE"/>
    <w:rsid w:val="50C41F70"/>
    <w:rsid w:val="50D21A70"/>
    <w:rsid w:val="513444D8"/>
    <w:rsid w:val="515151CC"/>
    <w:rsid w:val="519B00B4"/>
    <w:rsid w:val="51CE6B54"/>
    <w:rsid w:val="529967D5"/>
    <w:rsid w:val="52F201A7"/>
    <w:rsid w:val="53237FEF"/>
    <w:rsid w:val="533267F6"/>
    <w:rsid w:val="536D5CDE"/>
    <w:rsid w:val="53A47F95"/>
    <w:rsid w:val="53F96C1F"/>
    <w:rsid w:val="541F6D7A"/>
    <w:rsid w:val="54375424"/>
    <w:rsid w:val="546E7D01"/>
    <w:rsid w:val="54A40077"/>
    <w:rsid w:val="54C47921"/>
    <w:rsid w:val="54C718E0"/>
    <w:rsid w:val="55085A60"/>
    <w:rsid w:val="55C51BA3"/>
    <w:rsid w:val="55DB1F32"/>
    <w:rsid w:val="55E25717"/>
    <w:rsid w:val="5663671F"/>
    <w:rsid w:val="57364B06"/>
    <w:rsid w:val="573E36C5"/>
    <w:rsid w:val="575136EE"/>
    <w:rsid w:val="57566F57"/>
    <w:rsid w:val="57675ABB"/>
    <w:rsid w:val="578B35FA"/>
    <w:rsid w:val="57D32355"/>
    <w:rsid w:val="57E741D3"/>
    <w:rsid w:val="57EA769F"/>
    <w:rsid w:val="58543AB8"/>
    <w:rsid w:val="587F34F3"/>
    <w:rsid w:val="592117E6"/>
    <w:rsid w:val="5932549A"/>
    <w:rsid w:val="593C6737"/>
    <w:rsid w:val="595079D6"/>
    <w:rsid w:val="595F361E"/>
    <w:rsid w:val="596C2A61"/>
    <w:rsid w:val="59C54055"/>
    <w:rsid w:val="59CD18ED"/>
    <w:rsid w:val="59D979CB"/>
    <w:rsid w:val="5A2E5F69"/>
    <w:rsid w:val="5A3B748A"/>
    <w:rsid w:val="5B08411C"/>
    <w:rsid w:val="5B1909C7"/>
    <w:rsid w:val="5B2B29F9"/>
    <w:rsid w:val="5BCC3C8B"/>
    <w:rsid w:val="5C052CF9"/>
    <w:rsid w:val="5C25339C"/>
    <w:rsid w:val="5C3E6FD5"/>
    <w:rsid w:val="5C472BC4"/>
    <w:rsid w:val="5C4A09A4"/>
    <w:rsid w:val="5CC156B1"/>
    <w:rsid w:val="5CDB424F"/>
    <w:rsid w:val="5D431D2B"/>
    <w:rsid w:val="5D631D68"/>
    <w:rsid w:val="5DE23066"/>
    <w:rsid w:val="5DF9063C"/>
    <w:rsid w:val="5E0A45F7"/>
    <w:rsid w:val="5E510478"/>
    <w:rsid w:val="5E5B4FC8"/>
    <w:rsid w:val="5E5D0BCB"/>
    <w:rsid w:val="5E7F4FE5"/>
    <w:rsid w:val="5E8A5738"/>
    <w:rsid w:val="5EB35D09"/>
    <w:rsid w:val="5F341B74"/>
    <w:rsid w:val="5F5F4E16"/>
    <w:rsid w:val="5F661A99"/>
    <w:rsid w:val="5F7206A6"/>
    <w:rsid w:val="5F8B5C0B"/>
    <w:rsid w:val="5FA12D39"/>
    <w:rsid w:val="5FFA30AD"/>
    <w:rsid w:val="6036306E"/>
    <w:rsid w:val="60AA5E68"/>
    <w:rsid w:val="6109503A"/>
    <w:rsid w:val="61B2747F"/>
    <w:rsid w:val="61F555BE"/>
    <w:rsid w:val="6210788C"/>
    <w:rsid w:val="622721FA"/>
    <w:rsid w:val="62AA3731"/>
    <w:rsid w:val="63D74F7B"/>
    <w:rsid w:val="641F6922"/>
    <w:rsid w:val="643500FB"/>
    <w:rsid w:val="644F5459"/>
    <w:rsid w:val="64D23FBA"/>
    <w:rsid w:val="652A1A23"/>
    <w:rsid w:val="656B62C3"/>
    <w:rsid w:val="65717652"/>
    <w:rsid w:val="65B67155"/>
    <w:rsid w:val="65E7249B"/>
    <w:rsid w:val="65F52031"/>
    <w:rsid w:val="6695111E"/>
    <w:rsid w:val="673D4389"/>
    <w:rsid w:val="674C54C7"/>
    <w:rsid w:val="674F5770"/>
    <w:rsid w:val="67993132"/>
    <w:rsid w:val="67A535E2"/>
    <w:rsid w:val="682051A0"/>
    <w:rsid w:val="68425D06"/>
    <w:rsid w:val="686F2A56"/>
    <w:rsid w:val="68E96D4E"/>
    <w:rsid w:val="690A194F"/>
    <w:rsid w:val="691755F6"/>
    <w:rsid w:val="692C2823"/>
    <w:rsid w:val="692C7B17"/>
    <w:rsid w:val="693C1B58"/>
    <w:rsid w:val="69C2248D"/>
    <w:rsid w:val="69C364B6"/>
    <w:rsid w:val="6A070584"/>
    <w:rsid w:val="6A246A40"/>
    <w:rsid w:val="6AD80B47"/>
    <w:rsid w:val="6AE10DD5"/>
    <w:rsid w:val="6B3E5857"/>
    <w:rsid w:val="6BB4368B"/>
    <w:rsid w:val="6C21592D"/>
    <w:rsid w:val="6CB57E24"/>
    <w:rsid w:val="6CE32C46"/>
    <w:rsid w:val="6D2A1241"/>
    <w:rsid w:val="6D2F4CC8"/>
    <w:rsid w:val="6D433682"/>
    <w:rsid w:val="6DF350A8"/>
    <w:rsid w:val="6E6A491D"/>
    <w:rsid w:val="6E934195"/>
    <w:rsid w:val="6ED020FD"/>
    <w:rsid w:val="6EDE634C"/>
    <w:rsid w:val="6F022C2C"/>
    <w:rsid w:val="6F107284"/>
    <w:rsid w:val="6F374458"/>
    <w:rsid w:val="6F487922"/>
    <w:rsid w:val="6F712728"/>
    <w:rsid w:val="6F8D6E36"/>
    <w:rsid w:val="6FB0296A"/>
    <w:rsid w:val="70B111F7"/>
    <w:rsid w:val="70EF10D2"/>
    <w:rsid w:val="71A072F4"/>
    <w:rsid w:val="71B44B4E"/>
    <w:rsid w:val="71C254BD"/>
    <w:rsid w:val="71FA5AA8"/>
    <w:rsid w:val="71FD4747"/>
    <w:rsid w:val="7292411C"/>
    <w:rsid w:val="72B92969"/>
    <w:rsid w:val="73092C77"/>
    <w:rsid w:val="73902F65"/>
    <w:rsid w:val="73BC6D60"/>
    <w:rsid w:val="73E62FB9"/>
    <w:rsid w:val="740B66B1"/>
    <w:rsid w:val="74493C73"/>
    <w:rsid w:val="74D6127F"/>
    <w:rsid w:val="751E0D04"/>
    <w:rsid w:val="75C17839"/>
    <w:rsid w:val="75EE381A"/>
    <w:rsid w:val="75FE44A8"/>
    <w:rsid w:val="764A782F"/>
    <w:rsid w:val="766B09DE"/>
    <w:rsid w:val="766F00F3"/>
    <w:rsid w:val="7731604D"/>
    <w:rsid w:val="77495D38"/>
    <w:rsid w:val="77514668"/>
    <w:rsid w:val="77877839"/>
    <w:rsid w:val="77AD430A"/>
    <w:rsid w:val="77DF5804"/>
    <w:rsid w:val="783C50DD"/>
    <w:rsid w:val="78871704"/>
    <w:rsid w:val="78CF4963"/>
    <w:rsid w:val="78F637DD"/>
    <w:rsid w:val="795E0D19"/>
    <w:rsid w:val="79975A3D"/>
    <w:rsid w:val="79982FA7"/>
    <w:rsid w:val="79FD2E0A"/>
    <w:rsid w:val="7A37631C"/>
    <w:rsid w:val="7A48677B"/>
    <w:rsid w:val="7A664E53"/>
    <w:rsid w:val="7AB32792"/>
    <w:rsid w:val="7B0408F4"/>
    <w:rsid w:val="7B0C2205"/>
    <w:rsid w:val="7B9F3C35"/>
    <w:rsid w:val="7BBA1483"/>
    <w:rsid w:val="7BC260B9"/>
    <w:rsid w:val="7C1032C9"/>
    <w:rsid w:val="7C125C0C"/>
    <w:rsid w:val="7C232E7D"/>
    <w:rsid w:val="7C232FFC"/>
    <w:rsid w:val="7C447425"/>
    <w:rsid w:val="7CAA0FF0"/>
    <w:rsid w:val="7D1B1F25"/>
    <w:rsid w:val="7D755AD9"/>
    <w:rsid w:val="7DA168CE"/>
    <w:rsid w:val="7DB008BF"/>
    <w:rsid w:val="7DF2712A"/>
    <w:rsid w:val="7E665422"/>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4985</Words>
  <Characters>5060</Characters>
  <Lines>11</Lines>
  <Paragraphs>3</Paragraphs>
  <TotalTime>1</TotalTime>
  <ScaleCrop>false</ScaleCrop>
  <LinksUpToDate>false</LinksUpToDate>
  <CharactersWithSpaces>5978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2024-06-07T00:07:12Z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24201F78101C4A179E2EB18297A6CC8E</vt:lpwstr>
  </property>
</Properties>
</file>