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660D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879198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B88A1F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32F323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5C78E3B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DEB3C0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6989F0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2319EE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6093C9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DF67D5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9A2EFB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滁州市第一人民医院儿童医院移动dr无线平板探测器采购项目(四次)      </w:t>
      </w:r>
    </w:p>
    <w:p w14:paraId="5A42E1F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CZYY-2024-11</w:t>
      </w:r>
    </w:p>
    <w:p w14:paraId="04A29C94">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D8D8724">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7E6A97BD">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32"/>
          <w:szCs w:val="32"/>
          <w:highlight w:val="none"/>
          <w:lang w:val="en-US" w:eastAsia="zh-CN"/>
        </w:rPr>
      </w:pPr>
      <w:r>
        <w:rPr>
          <w:rFonts w:hint="eastAsia" w:ascii="宋体" w:hAnsi="宋体" w:eastAsia="宋体"/>
          <w:b/>
          <w:bCs/>
          <w:color w:val="auto"/>
          <w:sz w:val="32"/>
          <w:szCs w:val="32"/>
          <w:highlight w:val="none"/>
          <w:lang w:val="en-US" w:eastAsia="zh-CN"/>
        </w:rPr>
        <w:t>2024年12月</w:t>
      </w:r>
    </w:p>
    <w:p w14:paraId="1B354453">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227523A0">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2F30225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8165354">
      <w:pPr>
        <w:pStyle w:val="19"/>
        <w:tabs>
          <w:tab w:val="right" w:leader="dot" w:pos="8306"/>
        </w:tabs>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tab/>
      </w:r>
      <w:r>
        <w:fldChar w:fldCharType="begin"/>
      </w:r>
      <w:r>
        <w:instrText xml:space="preserve"> PAGEREF _Toc23443 \h </w:instrText>
      </w:r>
      <w:r>
        <w:fldChar w:fldCharType="separate"/>
      </w:r>
      <w:r>
        <w:t>1</w:t>
      </w:r>
      <w:r>
        <w:fldChar w:fldCharType="end"/>
      </w:r>
      <w:r>
        <w:rPr>
          <w:rFonts w:ascii="宋体" w:hAnsi="宋体" w:eastAsia="宋体"/>
          <w:color w:val="auto"/>
          <w:szCs w:val="24"/>
          <w:highlight w:val="none"/>
        </w:rPr>
        <w:fldChar w:fldCharType="end"/>
      </w:r>
    </w:p>
    <w:p w14:paraId="06CF591F">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tab/>
      </w:r>
      <w:r>
        <w:fldChar w:fldCharType="begin"/>
      </w:r>
      <w:r>
        <w:instrText xml:space="preserve"> PAGEREF _Toc31935 \h </w:instrText>
      </w:r>
      <w:r>
        <w:fldChar w:fldCharType="separate"/>
      </w:r>
      <w:r>
        <w:t>3</w:t>
      </w:r>
      <w:r>
        <w:fldChar w:fldCharType="end"/>
      </w:r>
      <w:r>
        <w:rPr>
          <w:rFonts w:ascii="宋体" w:hAnsi="宋体" w:eastAsia="宋体"/>
          <w:color w:val="auto"/>
          <w:szCs w:val="24"/>
          <w:highlight w:val="none"/>
        </w:rPr>
        <w:fldChar w:fldCharType="end"/>
      </w:r>
    </w:p>
    <w:p w14:paraId="7A093FD8">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tab/>
      </w:r>
      <w:r>
        <w:fldChar w:fldCharType="begin"/>
      </w:r>
      <w:r>
        <w:instrText xml:space="preserve"> PAGEREF _Toc10891 \h </w:instrText>
      </w:r>
      <w:r>
        <w:fldChar w:fldCharType="separate"/>
      </w:r>
      <w:r>
        <w:t>1</w:t>
      </w:r>
      <w:r>
        <w:rPr>
          <w:rFonts w:hint="eastAsia"/>
          <w:lang w:val="en-US" w:eastAsia="zh-CN"/>
        </w:rPr>
        <w:t>9</w:t>
      </w:r>
      <w:r>
        <w:fldChar w:fldCharType="end"/>
      </w:r>
      <w:r>
        <w:rPr>
          <w:rFonts w:ascii="宋体" w:hAnsi="宋体" w:eastAsia="宋体"/>
          <w:color w:val="auto"/>
          <w:szCs w:val="24"/>
          <w:highlight w:val="none"/>
        </w:rPr>
        <w:fldChar w:fldCharType="end"/>
      </w:r>
    </w:p>
    <w:p w14:paraId="34F3831E">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w:t>
      </w:r>
      <w:r>
        <w:rPr>
          <w:rFonts w:hint="eastAsia" w:ascii="宋体" w:hAnsi="宋体"/>
          <w:highlight w:val="none"/>
          <w:lang w:eastAsia="zh-CN"/>
        </w:rPr>
        <w:t>最低评标价法</w:t>
      </w:r>
      <w:r>
        <w:rPr>
          <w:rFonts w:hint="eastAsia" w:ascii="宋体" w:hAnsi="宋体" w:eastAsia="宋体"/>
          <w:highlight w:val="none"/>
        </w:rPr>
        <w:t>）</w:t>
      </w:r>
      <w:r>
        <w:tab/>
      </w:r>
      <w:r>
        <w:fldChar w:fldCharType="begin"/>
      </w:r>
      <w:r>
        <w:instrText xml:space="preserve"> PAGEREF _Toc16417 \h </w:instrText>
      </w:r>
      <w:r>
        <w:fldChar w:fldCharType="separate"/>
      </w:r>
      <w:r>
        <w:t>2</w:t>
      </w:r>
      <w:r>
        <w:rPr>
          <w:rFonts w:hint="eastAsia"/>
          <w:lang w:val="en-US" w:eastAsia="zh-CN"/>
        </w:rPr>
        <w:t>2</w:t>
      </w:r>
      <w:r>
        <w:fldChar w:fldCharType="end"/>
      </w:r>
      <w:r>
        <w:rPr>
          <w:rFonts w:ascii="宋体" w:hAnsi="宋体" w:eastAsia="宋体"/>
          <w:color w:val="auto"/>
          <w:szCs w:val="24"/>
          <w:highlight w:val="none"/>
        </w:rPr>
        <w:fldChar w:fldCharType="end"/>
      </w:r>
    </w:p>
    <w:p w14:paraId="2ED683A2">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tab/>
      </w:r>
      <w:r>
        <w:fldChar w:fldCharType="begin"/>
      </w:r>
      <w:r>
        <w:instrText xml:space="preserve"> PAGEREF _Toc4682 \h </w:instrText>
      </w:r>
      <w:r>
        <w:fldChar w:fldCharType="separate"/>
      </w:r>
      <w:r>
        <w:t>2</w:t>
      </w:r>
      <w:r>
        <w:rPr>
          <w:rFonts w:hint="eastAsia"/>
          <w:lang w:val="en-US" w:eastAsia="zh-CN"/>
        </w:rPr>
        <w:t>4</w:t>
      </w:r>
      <w:r>
        <w:fldChar w:fldCharType="end"/>
      </w:r>
      <w:r>
        <w:rPr>
          <w:rFonts w:ascii="宋体" w:hAnsi="宋体" w:eastAsia="宋体"/>
          <w:color w:val="auto"/>
          <w:szCs w:val="24"/>
          <w:highlight w:val="none"/>
        </w:rPr>
        <w:fldChar w:fldCharType="end"/>
      </w:r>
    </w:p>
    <w:p w14:paraId="2ED12BEE">
      <w:pPr>
        <w:pStyle w:val="19"/>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tab/>
      </w:r>
      <w:r>
        <w:rPr>
          <w:rFonts w:hint="eastAsia"/>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3</w:t>
      </w:r>
    </w:p>
    <w:p w14:paraId="75D72AD5">
      <w:pPr>
        <w:pStyle w:val="19"/>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tab/>
      </w:r>
      <w:r>
        <w:rPr>
          <w:rFonts w:hint="eastAsia"/>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7</w:t>
      </w:r>
    </w:p>
    <w:p w14:paraId="667DEF3D">
      <w:pPr>
        <w:spacing w:line="360" w:lineRule="auto"/>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27163F0A">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34E4A9D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24B5C43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滁州市第一人民医院儿童医院移动dr无线平板探测器采购项目(</w:t>
      </w:r>
      <w:r>
        <w:rPr>
          <w:rFonts w:hint="eastAsia" w:ascii="宋体" w:hAnsi="宋体" w:eastAsia="宋体"/>
          <w:color w:val="auto"/>
          <w:sz w:val="24"/>
          <w:highlight w:val="none"/>
          <w:u w:val="single"/>
          <w:lang w:val="en-US" w:eastAsia="zh-CN"/>
        </w:rPr>
        <w:t>四次</w:t>
      </w:r>
      <w:r>
        <w:rPr>
          <w:rFonts w:hint="eastAsia" w:ascii="宋体" w:hAnsi="宋体" w:eastAsia="宋体"/>
          <w:color w:val="auto"/>
          <w:sz w:val="24"/>
          <w:highlight w:val="none"/>
          <w:u w:val="single"/>
          <w:lang w:eastAsia="zh-CN"/>
        </w:rPr>
        <w:t>)</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yellow"/>
          <w:u w:val="single"/>
        </w:rPr>
        <w:t>2024年</w:t>
      </w:r>
      <w:r>
        <w:rPr>
          <w:rFonts w:hint="eastAsia" w:ascii="宋体" w:hAnsi="宋体" w:eastAsia="宋体"/>
          <w:color w:val="auto"/>
          <w:sz w:val="24"/>
          <w:highlight w:val="yellow"/>
          <w:u w:val="single"/>
          <w:lang w:val="en-US" w:eastAsia="zh-CN"/>
        </w:rPr>
        <w:t>12</w:t>
      </w:r>
      <w:r>
        <w:rPr>
          <w:rFonts w:hint="eastAsia" w:ascii="宋体" w:hAnsi="宋体" w:eastAsia="宋体"/>
          <w:color w:val="auto"/>
          <w:sz w:val="24"/>
          <w:highlight w:val="yellow"/>
          <w:u w:val="single"/>
        </w:rPr>
        <w:t>月</w:t>
      </w:r>
      <w:r>
        <w:rPr>
          <w:rFonts w:hint="eastAsia" w:ascii="宋体" w:hAnsi="宋体" w:eastAsia="宋体"/>
          <w:color w:val="auto"/>
          <w:sz w:val="24"/>
          <w:highlight w:val="yellow"/>
          <w:u w:val="single"/>
          <w:lang w:val="en-US" w:eastAsia="zh-CN"/>
        </w:rPr>
        <w:t>18</w:t>
      </w:r>
      <w:r>
        <w:rPr>
          <w:rFonts w:hint="eastAsia" w:ascii="宋体" w:hAnsi="宋体" w:eastAsia="宋体"/>
          <w:color w:val="auto"/>
          <w:sz w:val="24"/>
          <w:highlight w:val="yellow"/>
          <w:u w:val="single"/>
        </w:rPr>
        <w:t>日17点00分</w:t>
      </w:r>
      <w:r>
        <w:rPr>
          <w:rFonts w:hint="eastAsia" w:ascii="宋体" w:hAnsi="宋体" w:eastAsia="宋体"/>
          <w:color w:val="auto"/>
          <w:sz w:val="24"/>
          <w:highlight w:val="none"/>
        </w:rPr>
        <w:t>（北京时间）前递交投标文件。</w:t>
      </w:r>
    </w:p>
    <w:p w14:paraId="4D236204">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1D3D8A9F">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CZYY-2024-11</w:t>
      </w:r>
    </w:p>
    <w:p w14:paraId="2ADC3AEB">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滁州市第一人民医院儿童医院移动dr无线平板探测器采购项目(四次)</w:t>
      </w:r>
    </w:p>
    <w:p w14:paraId="24259AFC">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14万元</w:t>
      </w:r>
    </w:p>
    <w:p w14:paraId="3509BEF6">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14万元，高于最高限价其投标文件按无效投标处理。</w:t>
      </w:r>
    </w:p>
    <w:p w14:paraId="299620DF">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儿童医院移动dr无线平板探测器故障，现品牌为GE，型号为Optima XR240amx，需更换无线平板探测器</w:t>
      </w:r>
    </w:p>
    <w:p w14:paraId="7A37A236">
      <w:pPr>
        <w:spacing w:line="360" w:lineRule="auto"/>
        <w:ind w:firstLine="240" w:firstLineChars="100"/>
        <w:jc w:val="left"/>
        <w:rPr>
          <w:rFonts w:hint="eastAsia" w:ascii="宋体" w:hAnsi="宋体" w:eastAsia="宋体"/>
          <w:color w:val="auto"/>
          <w:sz w:val="24"/>
          <w:highlight w:val="yellow"/>
        </w:rPr>
      </w:pPr>
      <w:r>
        <w:rPr>
          <w:rFonts w:hint="eastAsia" w:ascii="宋体" w:hAnsi="宋体" w:eastAsia="宋体"/>
          <w:color w:val="auto"/>
          <w:sz w:val="24"/>
          <w:highlight w:val="yellow"/>
        </w:rPr>
        <w:t>合同履行期限：</w:t>
      </w:r>
      <w:r>
        <w:rPr>
          <w:rFonts w:hint="eastAsia" w:ascii="宋体" w:hAnsi="宋体" w:eastAsia="宋体"/>
          <w:color w:val="auto"/>
          <w:sz w:val="24"/>
          <w:highlight w:val="yellow"/>
          <w:u w:val="single"/>
          <w:lang w:val="en-US" w:eastAsia="zh-CN"/>
        </w:rPr>
        <w:t>不得高于30个日历天</w:t>
      </w:r>
    </w:p>
    <w:p w14:paraId="3D6BCA34">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2B6E42AF">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4289190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7BF5C2FC">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sz w:val="24"/>
          <w:szCs w:val="24"/>
          <w:highlight w:val="yellow"/>
          <w:u w:val="single"/>
          <w:shd w:val="clear" w:color="auto" w:fill="FFFFFF"/>
          <w:lang w:val="en-US" w:eastAsia="zh-CN"/>
        </w:rPr>
        <w:t>按照财政部、工业和信息化部制定的《政府采购促进中小企业发展管理办法》第六条第三款之规定（按照本办法规定预留采购份额无法确保充分供应、充分竞争，或者存在可能影响政府采购目标实现的情形），为非专门面向中小企业采购项目</w:t>
      </w:r>
      <w:r>
        <w:rPr>
          <w:rFonts w:hint="eastAsia" w:ascii="宋体" w:hAnsi="宋体" w:eastAsia="宋体"/>
          <w:color w:val="auto"/>
          <w:sz w:val="24"/>
          <w:highlight w:val="yellow"/>
          <w:lang w:val="en-US" w:eastAsia="zh-CN"/>
        </w:rPr>
        <w:t>；</w:t>
      </w:r>
    </w:p>
    <w:p w14:paraId="136565AF">
      <w:pPr>
        <w:spacing w:line="360" w:lineRule="auto"/>
        <w:ind w:firstLine="435"/>
        <w:outlineLvl w:val="9"/>
        <w:rPr>
          <w:rFonts w:hint="eastAsia" w:ascii="宋体" w:hAnsi="宋体" w:eastAsia="宋体"/>
          <w:color w:val="auto"/>
          <w:sz w:val="24"/>
          <w:highlight w:val="yellow"/>
          <w:lang w:val="en-US" w:eastAsia="zh-CN"/>
        </w:rPr>
      </w:pPr>
      <w:r>
        <w:rPr>
          <w:rFonts w:hint="eastAsia" w:ascii="宋体" w:hAnsi="宋体" w:eastAsia="宋体"/>
          <w:color w:val="auto"/>
          <w:sz w:val="24"/>
          <w:highlight w:val="yellow"/>
          <w:lang w:val="en-US" w:eastAsia="zh-CN"/>
        </w:rPr>
        <w:t>3.本项目的特定资格要求：</w:t>
      </w:r>
      <w:r>
        <w:rPr>
          <w:rFonts w:hint="eastAsia" w:ascii="宋体" w:hAnsi="宋体" w:eastAsia="宋体"/>
          <w:color w:val="auto"/>
          <w:sz w:val="24"/>
          <w:highlight w:val="yellow"/>
          <w:u w:val="single"/>
          <w:lang w:val="en-US" w:eastAsia="zh-CN"/>
        </w:rPr>
        <w:t>①供应商须具有有效的营业执照、税务登记证、组织机构代码证（或三证合一的证书）；② 供应商如为制造商的，须取得食品药品监督管理部门颁发的此类设备医疗器械生产许可证；供应商为代理商或经销商的，应具有有效的中华人民共和国医疗器械经营许可证或医疗器械经营备案凭证；</w:t>
      </w:r>
    </w:p>
    <w:p w14:paraId="5F74F75E">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37F0EBA8">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4F1B461C">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0DB978F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17FA845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00DF9F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CC752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19971D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D9C8DD2">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条自行查询或承诺。</w:t>
      </w:r>
    </w:p>
    <w:p w14:paraId="62DD4DC6">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6C2330E1">
      <w:pPr>
        <w:spacing w:line="360" w:lineRule="auto"/>
        <w:ind w:firstLine="540"/>
        <w:rPr>
          <w:rFonts w:hint="eastAsia" w:ascii="宋体" w:hAnsi="宋体" w:eastAsia="宋体" w:cs="宋体"/>
          <w:i/>
          <w:iCs/>
          <w:sz w:val="24"/>
          <w:szCs w:val="24"/>
        </w:rPr>
      </w:pPr>
      <w:bookmarkStart w:id="8" w:name="_Toc7957"/>
      <w:r>
        <w:rPr>
          <w:rFonts w:hint="eastAsia" w:ascii="宋体" w:hAnsi="宋体" w:eastAsia="宋体" w:cs="宋体"/>
          <w:sz w:val="24"/>
          <w:szCs w:val="24"/>
        </w:rPr>
        <w:t>时间：</w:t>
      </w:r>
      <w:r>
        <w:rPr>
          <w:rFonts w:hint="eastAsia" w:ascii="宋体" w:hAnsi="宋体" w:eastAsia="宋体" w:cs="宋体"/>
          <w:sz w:val="24"/>
          <w:szCs w:val="24"/>
          <w:highlight w:val="yellow"/>
          <w:u w:val="single"/>
          <w:lang w:val="en-US" w:eastAsia="zh-CN"/>
        </w:rPr>
        <w:t>2024</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12</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12</w:t>
      </w:r>
      <w:r>
        <w:rPr>
          <w:rFonts w:hint="eastAsia" w:ascii="宋体" w:hAnsi="宋体" w:eastAsia="宋体" w:cs="宋体"/>
          <w:sz w:val="24"/>
          <w:szCs w:val="24"/>
          <w:highlight w:val="yellow"/>
          <w:u w:val="none"/>
        </w:rPr>
        <w:t>日</w:t>
      </w:r>
      <w:r>
        <w:rPr>
          <w:rFonts w:hint="eastAsia" w:ascii="宋体" w:hAnsi="宋体" w:eastAsia="宋体" w:cs="宋体"/>
          <w:sz w:val="24"/>
          <w:szCs w:val="24"/>
          <w:highlight w:val="yellow"/>
        </w:rPr>
        <w:t>至</w:t>
      </w:r>
      <w:r>
        <w:rPr>
          <w:rFonts w:hint="eastAsia" w:ascii="宋体" w:hAnsi="宋体" w:eastAsia="宋体" w:cs="宋体"/>
          <w:sz w:val="24"/>
          <w:szCs w:val="24"/>
          <w:highlight w:val="yellow"/>
          <w:u w:val="single"/>
          <w:lang w:val="en-US" w:eastAsia="zh-CN"/>
        </w:rPr>
        <w:t>2024</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12</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18</w:t>
      </w:r>
      <w:r>
        <w:rPr>
          <w:rFonts w:hint="eastAsia" w:ascii="宋体" w:hAnsi="宋体" w:eastAsia="宋体" w:cs="宋体"/>
          <w:sz w:val="24"/>
          <w:szCs w:val="24"/>
          <w:highlight w:val="yellow"/>
          <w:u w:val="none"/>
        </w:rPr>
        <w:t>日</w:t>
      </w:r>
    </w:p>
    <w:p w14:paraId="6C20064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lang w:val="en-US" w:eastAsia="zh-CN"/>
        </w:rPr>
        <w:t>滁州市第一人民医院官网</w:t>
      </w:r>
    </w:p>
    <w:p w14:paraId="0279B7F1">
      <w:pPr>
        <w:spacing w:line="360" w:lineRule="auto"/>
        <w:ind w:firstLine="540"/>
        <w:rPr>
          <w:rFonts w:hint="default" w:ascii="宋体" w:hAnsi="宋体" w:eastAsia="宋体" w:cs="宋体"/>
          <w:sz w:val="24"/>
          <w:szCs w:val="24"/>
          <w:u w:val="single"/>
          <w:lang w:val="en-US" w:eastAsia="zh-CN"/>
        </w:rPr>
      </w:pPr>
      <w:r>
        <w:rPr>
          <w:rFonts w:hint="eastAsia" w:ascii="宋体" w:hAnsi="宋体" w:eastAsia="宋体" w:cs="宋体"/>
          <w:sz w:val="24"/>
          <w:szCs w:val="24"/>
        </w:rPr>
        <w:t>方式：</w:t>
      </w:r>
      <w:r>
        <w:rPr>
          <w:rFonts w:hint="eastAsia" w:ascii="宋体" w:hAnsi="宋体" w:eastAsia="宋体" w:cs="宋体"/>
          <w:sz w:val="24"/>
          <w:szCs w:val="24"/>
          <w:u w:val="single"/>
          <w:lang w:val="en-US" w:eastAsia="zh-CN"/>
        </w:rPr>
        <w:t>网上自行下载</w:t>
      </w:r>
    </w:p>
    <w:p w14:paraId="5E584B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6C56D5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bookmarkStart w:id="10" w:name="_Toc5082"/>
      <w:r>
        <w:rPr>
          <w:rFonts w:hint="eastAsia" w:ascii="宋体" w:hAnsi="宋体" w:eastAsia="宋体" w:cs="宋体"/>
          <w:i w:val="0"/>
          <w:iCs w:val="0"/>
          <w:caps w:val="0"/>
          <w:color w:val="333333"/>
          <w:spacing w:val="0"/>
          <w:sz w:val="24"/>
          <w:szCs w:val="24"/>
          <w:shd w:val="clear" w:color="auto" w:fill="FFFFFF"/>
          <w:lang w:val="en-US" w:eastAsia="zh-CN"/>
        </w:rPr>
        <w:t>投标</w:t>
      </w:r>
      <w:r>
        <w:rPr>
          <w:rFonts w:hint="eastAsia" w:ascii="宋体" w:hAnsi="宋体" w:eastAsia="宋体" w:cs="宋体"/>
          <w:i w:val="0"/>
          <w:iCs w:val="0"/>
          <w:caps w:val="0"/>
          <w:color w:val="333333"/>
          <w:spacing w:val="0"/>
          <w:sz w:val="24"/>
          <w:szCs w:val="24"/>
          <w:shd w:val="clear" w:color="auto" w:fill="FFFFFF"/>
        </w:rPr>
        <w:t>截止时间</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bCs/>
          <w:sz w:val="24"/>
          <w:szCs w:val="24"/>
          <w:highlight w:val="yellow"/>
          <w:u w:val="single"/>
          <w:lang w:val="en-US" w:eastAsia="zh-CN"/>
        </w:rPr>
        <w:t>2024</w:t>
      </w:r>
      <w:r>
        <w:rPr>
          <w:rFonts w:hint="eastAsia" w:ascii="宋体" w:hAnsi="宋体" w:eastAsia="宋体" w:cs="宋体"/>
          <w:bCs/>
          <w:sz w:val="24"/>
          <w:szCs w:val="24"/>
          <w:highlight w:val="yellow"/>
          <w:u w:val="none"/>
        </w:rPr>
        <w:t>年</w:t>
      </w:r>
      <w:r>
        <w:rPr>
          <w:rFonts w:hint="eastAsia" w:ascii="宋体" w:hAnsi="宋体" w:eastAsia="宋体" w:cs="宋体"/>
          <w:bCs/>
          <w:sz w:val="24"/>
          <w:szCs w:val="24"/>
          <w:highlight w:val="yellow"/>
          <w:u w:val="single"/>
          <w:lang w:val="en-US" w:eastAsia="zh-CN"/>
        </w:rPr>
        <w:t>12</w:t>
      </w:r>
      <w:r>
        <w:rPr>
          <w:rFonts w:hint="eastAsia" w:ascii="宋体" w:hAnsi="宋体" w:eastAsia="宋体" w:cs="宋体"/>
          <w:bCs/>
          <w:sz w:val="24"/>
          <w:szCs w:val="24"/>
          <w:highlight w:val="yellow"/>
          <w:u w:val="none"/>
        </w:rPr>
        <w:t>月</w:t>
      </w:r>
      <w:r>
        <w:rPr>
          <w:rFonts w:hint="eastAsia" w:ascii="宋体" w:hAnsi="宋体" w:eastAsia="宋体" w:cs="宋体"/>
          <w:bCs/>
          <w:sz w:val="24"/>
          <w:szCs w:val="24"/>
          <w:highlight w:val="yellow"/>
          <w:u w:val="single"/>
          <w:lang w:val="en-US" w:eastAsia="zh-CN"/>
        </w:rPr>
        <w:t>18</w:t>
      </w:r>
      <w:r>
        <w:rPr>
          <w:rFonts w:hint="eastAsia" w:ascii="宋体" w:hAnsi="宋体" w:eastAsia="宋体" w:cs="宋体"/>
          <w:bCs/>
          <w:sz w:val="24"/>
          <w:szCs w:val="24"/>
          <w:highlight w:val="yellow"/>
          <w:u w:val="none"/>
        </w:rPr>
        <w:t>日</w:t>
      </w:r>
      <w:r>
        <w:rPr>
          <w:rFonts w:hint="eastAsia" w:ascii="宋体" w:hAnsi="宋体" w:eastAsia="宋体" w:cs="宋体"/>
          <w:bCs/>
          <w:sz w:val="24"/>
          <w:szCs w:val="24"/>
          <w:highlight w:val="yellow"/>
          <w:u w:val="single"/>
          <w:lang w:val="en-US" w:eastAsia="zh-CN"/>
        </w:rPr>
        <w:t>17</w:t>
      </w:r>
      <w:r>
        <w:rPr>
          <w:rFonts w:hint="eastAsia" w:ascii="宋体" w:hAnsi="宋体" w:eastAsia="宋体" w:cs="宋体"/>
          <w:bCs/>
          <w:sz w:val="24"/>
          <w:szCs w:val="24"/>
          <w:highlight w:val="yellow"/>
          <w:u w:val="none"/>
        </w:rPr>
        <w:t>点</w:t>
      </w:r>
      <w:r>
        <w:rPr>
          <w:rFonts w:hint="eastAsia" w:ascii="宋体" w:hAnsi="宋体" w:eastAsia="宋体" w:cs="宋体"/>
          <w:bCs/>
          <w:sz w:val="24"/>
          <w:szCs w:val="24"/>
          <w:highlight w:val="yellow"/>
          <w:u w:val="single"/>
          <w:lang w:val="en-US" w:eastAsia="zh-CN"/>
        </w:rPr>
        <w:t>00</w:t>
      </w:r>
      <w:r>
        <w:rPr>
          <w:rFonts w:hint="eastAsia" w:ascii="宋体" w:hAnsi="宋体" w:eastAsia="宋体" w:cs="宋体"/>
          <w:bCs/>
          <w:sz w:val="24"/>
          <w:szCs w:val="24"/>
          <w:highlight w:val="yellow"/>
          <w:u w:val="none"/>
        </w:rPr>
        <w:t>分</w:t>
      </w:r>
      <w:r>
        <w:rPr>
          <w:rFonts w:hint="eastAsia" w:ascii="宋体" w:hAnsi="宋体" w:eastAsia="宋体" w:cs="宋体"/>
          <w:bCs/>
          <w:sz w:val="24"/>
          <w:szCs w:val="24"/>
          <w:highlight w:val="yellow"/>
        </w:rPr>
        <w:t>（</w:t>
      </w:r>
      <w:r>
        <w:rPr>
          <w:rFonts w:hint="eastAsia" w:ascii="宋体" w:hAnsi="宋体" w:eastAsia="宋体" w:cs="宋体"/>
          <w:bCs/>
          <w:sz w:val="24"/>
          <w:szCs w:val="24"/>
        </w:rPr>
        <w:t>北京时间）</w:t>
      </w:r>
    </w:p>
    <w:p w14:paraId="509CF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i w:val="0"/>
          <w:iCs w:val="0"/>
          <w:caps w:val="0"/>
          <w:color w:val="333333"/>
          <w:spacing w:val="0"/>
          <w:sz w:val="24"/>
          <w:szCs w:val="24"/>
          <w:shd w:val="clear" w:color="auto" w:fill="FFFFFF"/>
        </w:rPr>
        <w:t>地点：滁州市第一人民医院南区行政楼五楼西招标办</w:t>
      </w:r>
    </w:p>
    <w:p w14:paraId="2D737A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注：各投标人可以采用直接送达或邮寄的方式，递交时间以直接送达或快递送达的时间为准，逾期不予接收</w:t>
      </w:r>
    </w:p>
    <w:p w14:paraId="0A8703B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AE3ABF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2E8F3B0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795"/>
      <w:bookmarkStart w:id="14" w:name="_Toc8807"/>
      <w:bookmarkStart w:id="15" w:name="_Toc35393626"/>
      <w:r>
        <w:rPr>
          <w:rFonts w:hint="eastAsia" w:ascii="宋体" w:hAnsi="宋体" w:eastAsia="宋体"/>
          <w:b/>
          <w:bCs/>
          <w:color w:val="auto"/>
          <w:sz w:val="24"/>
          <w:szCs w:val="18"/>
          <w:highlight w:val="none"/>
        </w:rPr>
        <w:t>六、其他补充事宜</w:t>
      </w:r>
      <w:bookmarkEnd w:id="13"/>
      <w:bookmarkEnd w:id="14"/>
      <w:bookmarkEnd w:id="15"/>
    </w:p>
    <w:bookmarkEnd w:id="12"/>
    <w:p w14:paraId="6B1956D4">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6A59B21">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0DFC9AC">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E4C385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6102C23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23500A4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65915DD2">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669355C">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202B20E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1B3FFECE">
      <w:pPr>
        <w:spacing w:line="360" w:lineRule="auto"/>
        <w:ind w:firstLine="435"/>
        <w:rPr>
          <w:rFonts w:hint="eastAsia" w:ascii="宋体" w:hAnsi="宋体" w:eastAsia="宋体" w:cs="宋体"/>
          <w:i w:val="0"/>
          <w:iCs w:val="0"/>
          <w:caps w:val="0"/>
          <w:color w:val="333333"/>
          <w:spacing w:val="0"/>
          <w:sz w:val="24"/>
          <w:szCs w:val="24"/>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u w:val="single"/>
          <w:shd w:val="clear" w:color="auto" w:fill="FFFFFF"/>
          <w:lang w:eastAsia="zh-CN"/>
        </w:rPr>
        <w:t>滁州市世贸大厦A座18楼1818室</w:t>
      </w:r>
    </w:p>
    <w:p w14:paraId="1EE736CF">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14EFD8B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02F93427">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6E7BB85E">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4F5B335">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1EB5D67F">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6038"/>
      </w:tblGrid>
      <w:tr w14:paraId="170D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EC94D92">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19" w:type="pct"/>
            <w:vAlign w:val="center"/>
          </w:tcPr>
          <w:p w14:paraId="0AAB7EF2">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325" w:type="pct"/>
            <w:vAlign w:val="center"/>
          </w:tcPr>
          <w:p w14:paraId="5154F06E">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042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236FE93">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19" w:type="pct"/>
            <w:vAlign w:val="center"/>
          </w:tcPr>
          <w:p w14:paraId="3907E3B7">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325" w:type="pct"/>
            <w:vAlign w:val="center"/>
          </w:tcPr>
          <w:p w14:paraId="4D8032F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A41AB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58D1CD6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4CFFC6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596DC8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374722D">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FB7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1DA3C0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19" w:type="pct"/>
            <w:vAlign w:val="center"/>
          </w:tcPr>
          <w:p w14:paraId="7B529C33">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325" w:type="pct"/>
            <w:vAlign w:val="center"/>
          </w:tcPr>
          <w:p w14:paraId="1FA2522B">
            <w:pPr>
              <w:pStyle w:val="34"/>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2024</w:t>
            </w:r>
            <w:r>
              <w:rPr>
                <w:rFonts w:ascii="宋体" w:hAnsi="宋体" w:eastAsia="宋体"/>
                <w:b w:val="0"/>
                <w:color w:val="auto"/>
                <w:sz w:val="24"/>
                <w:highlight w:val="yellow"/>
              </w:rPr>
              <w:t>年</w:t>
            </w:r>
            <w:r>
              <w:rPr>
                <w:rFonts w:hint="eastAsia" w:ascii="宋体" w:hAnsi="宋体" w:eastAsia="宋体"/>
                <w:b w:val="0"/>
                <w:color w:val="auto"/>
                <w:sz w:val="24"/>
                <w:highlight w:val="yellow"/>
                <w:u w:val="single"/>
                <w:lang w:val="en-US" w:eastAsia="zh-CN"/>
              </w:rPr>
              <w:t>12</w:t>
            </w:r>
            <w:r>
              <w:rPr>
                <w:rFonts w:ascii="宋体" w:hAnsi="宋体" w:eastAsia="宋体"/>
                <w:b w:val="0"/>
                <w:color w:val="auto"/>
                <w:sz w:val="24"/>
                <w:highlight w:val="yellow"/>
              </w:rPr>
              <w:t>月</w:t>
            </w:r>
            <w:bookmarkStart w:id="92" w:name="_GoBack"/>
            <w:r>
              <w:rPr>
                <w:rFonts w:hint="eastAsia" w:ascii="宋体" w:hAnsi="宋体" w:eastAsia="宋体"/>
                <w:b w:val="0"/>
                <w:color w:val="auto"/>
                <w:sz w:val="24"/>
                <w:highlight w:val="yellow"/>
                <w:u w:val="single"/>
                <w:lang w:val="en-US" w:eastAsia="zh-CN"/>
              </w:rPr>
              <w:t>16</w:t>
            </w:r>
            <w:bookmarkEnd w:id="92"/>
            <w:r>
              <w:rPr>
                <w:rFonts w:ascii="宋体" w:hAnsi="宋体" w:eastAsia="宋体"/>
                <w:b w:val="0"/>
                <w:color w:val="auto"/>
                <w:sz w:val="24"/>
                <w:highlight w:val="yellow"/>
              </w:rPr>
              <w:t>日</w:t>
            </w:r>
            <w:r>
              <w:rPr>
                <w:rFonts w:hint="eastAsia" w:ascii="宋体" w:hAnsi="宋体" w:eastAsia="宋体"/>
                <w:b w:val="0"/>
                <w:color w:val="auto"/>
                <w:sz w:val="24"/>
                <w:highlight w:val="yellow"/>
                <w:u w:val="single"/>
                <w:lang w:val="en-US" w:eastAsia="zh-CN"/>
              </w:rPr>
              <w:t>17</w:t>
            </w:r>
            <w:r>
              <w:rPr>
                <w:rFonts w:ascii="宋体" w:hAnsi="宋体" w:eastAsia="宋体"/>
                <w:b w:val="0"/>
                <w:color w:val="auto"/>
                <w:sz w:val="24"/>
                <w:highlight w:val="yellow"/>
              </w:rPr>
              <w:t>时</w:t>
            </w:r>
            <w:r>
              <w:rPr>
                <w:rFonts w:hint="eastAsia" w:ascii="宋体" w:hAnsi="宋体" w:eastAsia="宋体"/>
                <w:b w:val="0"/>
                <w:color w:val="auto"/>
                <w:sz w:val="24"/>
                <w:highlight w:val="yellow"/>
                <w:u w:val="single"/>
                <w:lang w:val="en-US" w:eastAsia="zh-CN"/>
              </w:rPr>
              <w:t>00</w:t>
            </w:r>
            <w:r>
              <w:rPr>
                <w:rFonts w:hint="eastAsia" w:ascii="宋体" w:hAnsi="宋体" w:eastAsia="宋体"/>
                <w:b w:val="0"/>
                <w:color w:val="auto"/>
                <w:sz w:val="24"/>
                <w:highlight w:val="yellow"/>
              </w:rPr>
              <w:t>分</w:t>
            </w:r>
          </w:p>
        </w:tc>
      </w:tr>
      <w:tr w14:paraId="1531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72379C0">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19" w:type="pct"/>
            <w:vAlign w:val="center"/>
          </w:tcPr>
          <w:p w14:paraId="760AD45D">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325" w:type="pct"/>
            <w:vAlign w:val="center"/>
          </w:tcPr>
          <w:p w14:paraId="3C868B2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00999561">
            <w:pPr>
              <w:pStyle w:val="34"/>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4C9D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54" w:type="pct"/>
            <w:vAlign w:val="center"/>
          </w:tcPr>
          <w:p w14:paraId="4967421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19" w:type="pct"/>
            <w:vAlign w:val="center"/>
          </w:tcPr>
          <w:p w14:paraId="339ECF92">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325" w:type="pct"/>
            <w:vAlign w:val="center"/>
          </w:tcPr>
          <w:p w14:paraId="70776349">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31A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2BFA176">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19" w:type="pct"/>
            <w:vAlign w:val="center"/>
          </w:tcPr>
          <w:p w14:paraId="147965F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325" w:type="pct"/>
            <w:vAlign w:val="center"/>
          </w:tcPr>
          <w:p w14:paraId="27A55F4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199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894A0E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19" w:type="pct"/>
            <w:vAlign w:val="center"/>
          </w:tcPr>
          <w:p w14:paraId="24AC457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325" w:type="pct"/>
            <w:vAlign w:val="center"/>
          </w:tcPr>
          <w:p w14:paraId="76AD2C21">
            <w:pPr>
              <w:pStyle w:val="34"/>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6F743D29">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963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26A1B75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19" w:type="pct"/>
            <w:vAlign w:val="center"/>
          </w:tcPr>
          <w:p w14:paraId="1347BB8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325" w:type="pct"/>
            <w:vAlign w:val="center"/>
          </w:tcPr>
          <w:p w14:paraId="30962F37">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val="en-US" w:eastAsia="zh-CN"/>
              </w:rPr>
              <w:t>综合评分法</w:t>
            </w:r>
            <w:r>
              <w:rPr>
                <w:rFonts w:hint="eastAsia" w:ascii="宋体" w:hAnsi="宋体" w:eastAsia="宋体"/>
                <w:b w:val="0"/>
                <w:color w:val="auto"/>
                <w:sz w:val="24"/>
                <w:highlight w:val="none"/>
                <w:u w:val="none"/>
              </w:rPr>
              <w:t>法</w:t>
            </w:r>
          </w:p>
          <w:p w14:paraId="75B2C192">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eastAsia="zh-CN"/>
              </w:rPr>
              <w:t>最低评标价法</w:t>
            </w:r>
          </w:p>
        </w:tc>
      </w:tr>
      <w:tr w14:paraId="2B3D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6C8A840E">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19" w:type="pct"/>
            <w:vAlign w:val="center"/>
          </w:tcPr>
          <w:p w14:paraId="55B1CE0C">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02AB82AA">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325" w:type="pct"/>
            <w:vAlign w:val="center"/>
          </w:tcPr>
          <w:p w14:paraId="428EFE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3B557A03">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614C47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3456ED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3781EC69">
            <w:pPr>
              <w:pStyle w:val="34"/>
              <w:widowControl w:val="0"/>
              <w:spacing w:before="0" w:beforeAutospacing="0" w:after="0" w:afterAutospacing="0" w:line="360" w:lineRule="auto"/>
              <w:jc w:val="both"/>
              <w:rPr>
                <w:rFonts w:hint="eastAsia" w:ascii="宋体" w:hAnsi="宋体" w:eastAsia="宋体"/>
                <w:b w:val="0"/>
                <w:bCs w:val="0"/>
                <w:color w:val="auto"/>
                <w:sz w:val="24"/>
                <w:szCs w:val="24"/>
                <w:highlight w:val="none"/>
                <w:u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788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C67D6A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19" w:type="pct"/>
            <w:vAlign w:val="center"/>
          </w:tcPr>
          <w:p w14:paraId="487BCD8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325" w:type="pct"/>
            <w:vAlign w:val="center"/>
          </w:tcPr>
          <w:p w14:paraId="5104B9B7">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lang w:val="en-US" w:eastAsia="zh-CN"/>
              </w:rPr>
              <w:t>评标委员会推荐 3 名中标候选人</w:t>
            </w:r>
          </w:p>
        </w:tc>
      </w:tr>
      <w:tr w14:paraId="314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861919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19" w:type="pct"/>
            <w:vAlign w:val="center"/>
          </w:tcPr>
          <w:p w14:paraId="7600DBF1">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325" w:type="pct"/>
            <w:vAlign w:val="center"/>
          </w:tcPr>
          <w:p w14:paraId="51BC7103">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1F9C27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4BDA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594C69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19" w:type="pct"/>
            <w:vAlign w:val="center"/>
          </w:tcPr>
          <w:p w14:paraId="4844DF8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325" w:type="pct"/>
            <w:vAlign w:val="center"/>
          </w:tcPr>
          <w:p w14:paraId="29524BA9">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（1）中小企业声明函；（如有） </w:t>
            </w:r>
          </w:p>
          <w:p w14:paraId="5E240D80">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（2）残疾人福利性单位声明函；（如有） </w:t>
            </w:r>
          </w:p>
          <w:p w14:paraId="6739FFEC">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（3）中标（成交）供应商的评审总得分（适用综合 </w:t>
            </w:r>
          </w:p>
          <w:p w14:paraId="159AC328">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评分法） </w:t>
            </w:r>
          </w:p>
          <w:p w14:paraId="5B884AD1">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（4）投标人业绩；（如有） </w:t>
            </w:r>
          </w:p>
          <w:p w14:paraId="62A62AEF">
            <w:pPr>
              <w:pStyle w:val="34"/>
              <w:widowControl w:val="0"/>
              <w:spacing w:before="0" w:beforeAutospacing="0" w:after="0" w:afterAutospacing="0"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b w:val="0"/>
                <w:color w:val="auto"/>
                <w:sz w:val="24"/>
                <w:highlight w:val="none"/>
                <w:u w:val="none"/>
                <w:lang w:val="en-US" w:eastAsia="zh-CN"/>
              </w:rPr>
              <w:t xml:space="preserve">（5）招标文件中规定进行公示的其他内容； </w:t>
            </w:r>
          </w:p>
        </w:tc>
      </w:tr>
      <w:tr w14:paraId="789B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BF103C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19" w:type="pct"/>
            <w:vAlign w:val="center"/>
          </w:tcPr>
          <w:p w14:paraId="32B7482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325" w:type="pct"/>
            <w:vAlign w:val="center"/>
          </w:tcPr>
          <w:p w14:paraId="6D18EB1B">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442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7FAA64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19" w:type="pct"/>
            <w:vAlign w:val="center"/>
          </w:tcPr>
          <w:p w14:paraId="7CC4E31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325" w:type="pct"/>
            <w:vAlign w:val="center"/>
          </w:tcPr>
          <w:p w14:paraId="656CCF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7140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4" w:type="pct"/>
            <w:vAlign w:val="center"/>
          </w:tcPr>
          <w:p w14:paraId="7614221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19" w:type="pct"/>
            <w:vAlign w:val="center"/>
          </w:tcPr>
          <w:p w14:paraId="7F4CADB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325" w:type="pct"/>
          </w:tcPr>
          <w:p w14:paraId="5E58F16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7B8619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3C2475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3A7ACD0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1B696E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D38F22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C8BD4D4">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7CB613AC">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2172FA6">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4B872EA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C783A60">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A6C72F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309E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54" w:type="pct"/>
            <w:vAlign w:val="center"/>
          </w:tcPr>
          <w:p w14:paraId="79D70FB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19" w:type="pct"/>
            <w:vAlign w:val="center"/>
          </w:tcPr>
          <w:p w14:paraId="0F3B8010">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325" w:type="pct"/>
          </w:tcPr>
          <w:p w14:paraId="431B574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（1）采购人与中标人应当自发出中标通知书之日起15个工作日内签订合同。</w:t>
            </w:r>
          </w:p>
          <w:p w14:paraId="2405078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90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4C4A31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19" w:type="pct"/>
            <w:vAlign w:val="center"/>
          </w:tcPr>
          <w:p w14:paraId="07950773">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325" w:type="pct"/>
            <w:vAlign w:val="center"/>
          </w:tcPr>
          <w:p w14:paraId="3E52E93A">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rPr>
              <w:t>中标人</w:t>
            </w:r>
          </w:p>
          <w:p w14:paraId="3CE199C2">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1C6FB1CE">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u w:val="single" w:color="auto"/>
                <w:lang w:val="en-US" w:eastAsia="zh-CN"/>
              </w:rPr>
              <w:t>1050元</w:t>
            </w:r>
            <w:r>
              <w:rPr>
                <w:rFonts w:hint="default" w:ascii="宋体" w:hAnsi="宋体" w:cs="宋体"/>
                <w:sz w:val="24"/>
                <w:szCs w:val="24"/>
                <w:u w:val="single" w:color="auto"/>
                <w:lang w:val="en-US" w:eastAsia="zh-CN"/>
              </w:rPr>
              <w:t>（</w:t>
            </w:r>
            <w:r>
              <w:rPr>
                <w:rFonts w:hint="default" w:ascii="宋体" w:hAnsi="宋体" w:eastAsia="宋体" w:cs="宋体"/>
                <w:b w:val="0"/>
                <w:bCs w:val="0"/>
                <w:kern w:val="2"/>
                <w:sz w:val="24"/>
                <w:szCs w:val="24"/>
                <w:u w:val="single"/>
                <w:lang w:val="en-US" w:eastAsia="zh-CN" w:bidi="ar-SA"/>
              </w:rPr>
              <w:t>评审费另计，以实际发生为准）</w:t>
            </w:r>
            <w:r>
              <w:rPr>
                <w:rFonts w:hint="eastAsia" w:ascii="宋体" w:hAnsi="宋体" w:eastAsia="宋体" w:cs="宋体"/>
                <w:b w:val="0"/>
                <w:bCs w:val="0"/>
                <w:kern w:val="2"/>
                <w:sz w:val="24"/>
                <w:szCs w:val="24"/>
                <w:u w:val="single"/>
                <w:lang w:val="en-US" w:eastAsia="zh-CN" w:bidi="ar-SA"/>
              </w:rPr>
              <w:t xml:space="preserve"> </w:t>
            </w:r>
          </w:p>
        </w:tc>
      </w:tr>
      <w:tr w14:paraId="231D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9360D88">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19" w:type="pct"/>
            <w:vAlign w:val="center"/>
          </w:tcPr>
          <w:p w14:paraId="6BCC8C4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25" w:type="pct"/>
            <w:vAlign w:val="center"/>
          </w:tcPr>
          <w:p w14:paraId="6E9124E2">
            <w:pPr>
              <w:keepNext w:val="0"/>
              <w:keepLines w:val="0"/>
              <w:widowControl/>
              <w:suppressLineNumbers w:val="0"/>
              <w:jc w:val="left"/>
              <w:rPr>
                <w:b w:val="0"/>
                <w:bCs w:val="0"/>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投标人通过书面形式提出，一份质疑函只能针对一个项目提出质疑，且针对同一采购程序环节的质疑应当一次性提出。</w:t>
            </w:r>
          </w:p>
          <w:p w14:paraId="77B5D37F">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34D13ACD">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3989ED9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滁州市醉翁西路369号或滁州市世贸大厦A座18楼1818室</w:t>
            </w:r>
          </w:p>
        </w:tc>
      </w:tr>
      <w:tr w14:paraId="5FA4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22718A1D">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19" w:type="pct"/>
            <w:vAlign w:val="center"/>
          </w:tcPr>
          <w:p w14:paraId="0B112131">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325" w:type="pct"/>
            <w:vAlign w:val="center"/>
          </w:tcPr>
          <w:p w14:paraId="2E9FF786">
            <w:p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1、解释权：</w:t>
            </w:r>
          </w:p>
          <w:p w14:paraId="60353DAE">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3D604F45">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7AD19F71">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48327D59">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75B444BB">
            <w:p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（5）</w:t>
            </w:r>
            <w:r>
              <w:rPr>
                <w:rFonts w:ascii="宋体" w:hAnsi="宋体" w:eastAsia="宋体"/>
                <w:bCs/>
                <w:color w:val="auto"/>
                <w:sz w:val="24"/>
                <w:szCs w:val="24"/>
                <w:highlight w:val="none"/>
                <w:lang w:val="en-US" w:eastAsia="zh-CN"/>
              </w:rPr>
              <w:t>按本款前述规定仍不能形成结论的，由</w:t>
            </w:r>
            <w:r>
              <w:rPr>
                <w:rFonts w:hint="eastAsia" w:ascii="宋体" w:hAnsi="宋体" w:eastAsia="宋体"/>
                <w:bCs/>
                <w:color w:val="auto"/>
                <w:sz w:val="24"/>
                <w:szCs w:val="24"/>
                <w:highlight w:val="none"/>
                <w:lang w:val="en-US" w:eastAsia="zh-CN"/>
              </w:rPr>
              <w:t>采购</w:t>
            </w:r>
            <w:r>
              <w:rPr>
                <w:rFonts w:ascii="宋体" w:hAnsi="宋体" w:eastAsia="宋体"/>
                <w:bCs/>
                <w:color w:val="auto"/>
                <w:sz w:val="24"/>
                <w:szCs w:val="24"/>
                <w:highlight w:val="none"/>
                <w:lang w:val="en-US" w:eastAsia="zh-CN"/>
              </w:rPr>
              <w:t>人负责解释。</w:t>
            </w:r>
          </w:p>
        </w:tc>
      </w:tr>
      <w:tr w14:paraId="01AC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0817889">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2032" w:type="dxa"/>
            <w:vAlign w:val="center"/>
          </w:tcPr>
          <w:p w14:paraId="66B34B0E">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6038" w:type="dxa"/>
            <w:vAlign w:val="center"/>
          </w:tcPr>
          <w:p w14:paraId="609FF3A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B9A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166658A">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2032" w:type="dxa"/>
            <w:vAlign w:val="center"/>
          </w:tcPr>
          <w:p w14:paraId="67903067">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6038" w:type="dxa"/>
            <w:vAlign w:val="center"/>
          </w:tcPr>
          <w:p w14:paraId="2D377E7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13189ED0">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3B67D8A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71D4FB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92256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1461B5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F4CBE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19374A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32EC5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B0124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80836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2DE2632C">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045825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3FB5962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13AEE92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7464119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4A034C5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5B0BB7F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22A5F8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969FE0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29B63D5B">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790CF8DB">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0982B2A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785E959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4840154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0935A5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08F503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2AA0BE7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74A36F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07AAFDF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220E1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F882F2F">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69113DBB">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5A29A6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78A65A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9B6DF4B">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4A37C6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18B1C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107E631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671B89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1E02C6A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122617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29C20FF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1566DD1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24967C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00C7FB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06DB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5CEBA6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0ED58A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2DE47B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70EB87B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32EB46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CB6AF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2CE29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46332F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48172C0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5FEAAE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32AD3AE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7F50E0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6DF90CD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6D3354D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5355097A">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60C7D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37A450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5A5B296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345A0F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06E0FA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p w14:paraId="5A5DAB1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35B6A4C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551425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4B1486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3D3D94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B39C7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302E68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3DC239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6C324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3B4265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16CE166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5FEDC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1F076E9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60BC21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53FD91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3D38CA4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626091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AC08B9B">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0D62A0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0386BB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06733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60D7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0BA702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4EAA9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514492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65E328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5169FC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6F0BA7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48F6C35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39CEF1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5AB31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6A284F80">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075F59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1B2F032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7700A0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7818D5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322DBBA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56CC95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3FD9FF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311157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3F32D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FA298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1911BC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5107A77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57A79C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7782760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E6FCB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3DC74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6BDC4B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3B5ACBE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6C577CF9">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3EB32B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469B757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15D397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7681C2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69657FC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5BF968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DFE29D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23BE73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336B7D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221E60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5EDA8FE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2EA2CD3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7967740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619E8ED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138B61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30C46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011D9C86">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4B98D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739D5B4B">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13D6A3C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7CDE7B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3E6B5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31B2B8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28C3A8D">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441ADA69">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7C382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08DCC94">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7E1E0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2C3D8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4FE2B41D">
      <w:pPr>
        <w:spacing w:line="360" w:lineRule="auto"/>
        <w:ind w:firstLine="437"/>
        <w:outlineLvl w:val="2"/>
        <w:rPr>
          <w:rFonts w:ascii="宋体" w:hAnsi="宋体" w:eastAsia="宋体"/>
          <w:b/>
          <w:color w:val="auto"/>
          <w:sz w:val="24"/>
          <w:highlight w:val="none"/>
        </w:rPr>
      </w:pPr>
      <w:bookmarkStart w:id="27" w:name="_Toc518923101"/>
      <w:bookmarkStart w:id="28" w:name="_Toc2583662"/>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58E4A36C">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65DBD5A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110245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580D03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BE91E1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13C15958">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45C8E41E">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276CD263">
      <w:pPr>
        <w:spacing w:line="360" w:lineRule="auto"/>
        <w:ind w:firstLine="437"/>
        <w:outlineLvl w:val="1"/>
        <w:rPr>
          <w:rFonts w:hint="eastAsia" w:ascii="宋体" w:hAnsi="宋体" w:eastAsia="宋体"/>
          <w:b/>
          <w:color w:val="auto"/>
          <w:sz w:val="24"/>
          <w:szCs w:val="18"/>
          <w:highlight w:val="none"/>
        </w:rPr>
      </w:pPr>
      <w:bookmarkStart w:id="30" w:name="_Toc2554"/>
      <w:bookmarkStart w:id="31" w:name="_Toc32151"/>
      <w:r>
        <w:rPr>
          <w:rFonts w:hint="eastAsia" w:ascii="宋体" w:hAnsi="宋体" w:eastAsia="宋体"/>
          <w:b/>
          <w:color w:val="auto"/>
          <w:sz w:val="24"/>
          <w:szCs w:val="18"/>
          <w:highlight w:val="none"/>
        </w:rPr>
        <w:t>一、采购需求前附表</w:t>
      </w:r>
      <w:bookmarkEnd w:id="30"/>
      <w:bookmarkEnd w:id="31"/>
    </w:p>
    <w:p w14:paraId="10160E7D">
      <w:pPr>
        <w:keepNext w:val="0"/>
        <w:keepLines w:val="0"/>
        <w:widowControl/>
        <w:suppressLineNumbers w:val="0"/>
        <w:ind w:firstLine="241" w:firstLineChars="100"/>
        <w:jc w:val="left"/>
        <w:rPr>
          <w:rFonts w:hint="eastAsia" w:ascii="宋体" w:hAnsi="宋体" w:eastAsia="宋体"/>
          <w:b/>
          <w:color w:val="auto"/>
          <w:sz w:val="24"/>
          <w:szCs w:val="18"/>
          <w:highlight w:val="none"/>
        </w:rPr>
      </w:pPr>
      <w:r>
        <w:rPr>
          <w:rFonts w:hint="eastAsia" w:ascii="宋体" w:hAnsi="宋体" w:eastAsia="宋体" w:cs="宋体"/>
          <w:b/>
          <w:bCs/>
          <w:color w:val="000000"/>
          <w:kern w:val="0"/>
          <w:sz w:val="24"/>
          <w:szCs w:val="24"/>
          <w:lang w:val="en-US" w:eastAsia="zh-CN" w:bidi="ar"/>
        </w:rPr>
        <w:t>采购标的对应的中小企业划分标准所属行业：工业。</w:t>
      </w:r>
    </w:p>
    <w:tbl>
      <w:tblPr>
        <w:tblStyle w:val="26"/>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54F9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10C1AA6">
            <w:pPr>
              <w:pStyle w:val="3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32" w:name="_Toc8753"/>
            <w:r>
              <w:rPr>
                <w:rFonts w:hint="eastAsia" w:ascii="宋体" w:hAnsi="宋体" w:eastAsia="宋体"/>
                <w:b/>
                <w:color w:val="auto"/>
                <w:kern w:val="2"/>
                <w:highlight w:val="none"/>
              </w:rPr>
              <w:t>序号</w:t>
            </w:r>
          </w:p>
        </w:tc>
        <w:tc>
          <w:tcPr>
            <w:tcW w:w="1137" w:type="pct"/>
            <w:vAlign w:val="center"/>
          </w:tcPr>
          <w:p w14:paraId="72AC249E">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5E4B0D47">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515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26F7939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1</w:t>
            </w:r>
          </w:p>
        </w:tc>
        <w:tc>
          <w:tcPr>
            <w:tcW w:w="1137" w:type="pct"/>
            <w:vAlign w:val="center"/>
          </w:tcPr>
          <w:p w14:paraId="30AB0995">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付款方式</w:t>
            </w:r>
          </w:p>
        </w:tc>
        <w:tc>
          <w:tcPr>
            <w:tcW w:w="3299" w:type="pct"/>
            <w:vAlign w:val="center"/>
          </w:tcPr>
          <w:p w14:paraId="62DC7B7B">
            <w:pPr>
              <w:pStyle w:val="34"/>
              <w:widowControl w:val="0"/>
              <w:spacing w:before="0" w:beforeAutospacing="0" w:after="0" w:afterAutospacing="0" w:line="360" w:lineRule="auto"/>
              <w:jc w:val="both"/>
              <w:rPr>
                <w:rFonts w:hint="eastAsia" w:ascii="宋体" w:hAnsi="宋体" w:eastAsia="宋体"/>
                <w:b w:val="0"/>
                <w:color w:val="auto"/>
                <w:sz w:val="24"/>
                <w:highlight w:val="yellow"/>
                <w:u w:val="single"/>
                <w:lang w:val="en-US" w:eastAsia="zh-CN"/>
              </w:rPr>
            </w:pPr>
            <w:r>
              <w:rPr>
                <w:rFonts w:hint="eastAsia" w:ascii="宋体" w:hAnsi="宋体" w:eastAsia="宋体"/>
                <w:b w:val="0"/>
                <w:color w:val="auto"/>
                <w:sz w:val="24"/>
                <w:highlight w:val="yellow"/>
                <w:u w:val="single"/>
                <w:lang w:val="en-US" w:eastAsia="zh-CN"/>
              </w:rPr>
              <w:t>合同签订、货物到场后付至合同价款的40%，安装调试设备正常使用后付至合同价款的90%，货物经采购人验收合格后付至合同价款的100%。</w:t>
            </w:r>
          </w:p>
        </w:tc>
      </w:tr>
      <w:tr w14:paraId="0DB8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9D73B7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04AA1FCA">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0EDA64D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2687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913E54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3</w:t>
            </w:r>
          </w:p>
        </w:tc>
        <w:tc>
          <w:tcPr>
            <w:tcW w:w="1137" w:type="pct"/>
            <w:vAlign w:val="center"/>
          </w:tcPr>
          <w:p w14:paraId="5D28A69F">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供货及安装期限</w:t>
            </w:r>
          </w:p>
        </w:tc>
        <w:tc>
          <w:tcPr>
            <w:tcW w:w="3299" w:type="pct"/>
            <w:vAlign w:val="center"/>
          </w:tcPr>
          <w:p w14:paraId="1EBB83D1">
            <w:pPr>
              <w:pStyle w:val="34"/>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lang w:val="en-US" w:eastAsia="zh-CN"/>
              </w:rPr>
              <w:t>不得高于30个日历天</w:t>
            </w:r>
          </w:p>
        </w:tc>
      </w:tr>
      <w:tr w14:paraId="0919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0D26336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4</w:t>
            </w:r>
          </w:p>
        </w:tc>
        <w:tc>
          <w:tcPr>
            <w:tcW w:w="1137" w:type="pct"/>
            <w:vAlign w:val="center"/>
          </w:tcPr>
          <w:p w14:paraId="1C9D25DB">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免费质保期</w:t>
            </w:r>
          </w:p>
        </w:tc>
        <w:tc>
          <w:tcPr>
            <w:tcW w:w="3299" w:type="pct"/>
            <w:vAlign w:val="center"/>
          </w:tcPr>
          <w:p w14:paraId="47BC012F">
            <w:pPr>
              <w:pStyle w:val="34"/>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 xml:space="preserve">不少于三年 </w:t>
            </w:r>
          </w:p>
        </w:tc>
      </w:tr>
    </w:tbl>
    <w:p w14:paraId="2C6A9A81">
      <w:pPr>
        <w:numPr>
          <w:ilvl w:val="0"/>
          <w:numId w:val="0"/>
        </w:numPr>
        <w:spacing w:line="360" w:lineRule="auto"/>
        <w:ind w:firstLine="482" w:firstLineChars="200"/>
        <w:outlineLvl w:val="1"/>
        <w:rPr>
          <w:rFonts w:hint="eastAsia" w:ascii="宋体" w:hAnsi="宋体" w:eastAsia="宋体"/>
          <w:b/>
          <w:color w:val="auto"/>
          <w:sz w:val="24"/>
          <w:szCs w:val="18"/>
          <w:highlight w:val="none"/>
          <w:lang w:eastAsia="zh-CN"/>
        </w:rPr>
      </w:pPr>
      <w:r>
        <w:rPr>
          <w:rFonts w:hint="eastAsia" w:ascii="宋体" w:hAnsi="宋体" w:eastAsia="宋体"/>
          <w:b/>
          <w:color w:val="auto"/>
          <w:sz w:val="24"/>
          <w:szCs w:val="18"/>
          <w:highlight w:val="none"/>
          <w:lang w:val="en-US" w:eastAsia="zh-CN"/>
        </w:rPr>
        <w:t>二、</w:t>
      </w:r>
      <w:bookmarkEnd w:id="32"/>
      <w:r>
        <w:rPr>
          <w:rFonts w:hint="eastAsia" w:ascii="宋体" w:hAnsi="宋体" w:eastAsia="宋体"/>
          <w:b/>
          <w:color w:val="auto"/>
          <w:sz w:val="24"/>
          <w:szCs w:val="18"/>
          <w:highlight w:val="none"/>
          <w:lang w:val="en-US" w:eastAsia="zh-CN"/>
        </w:rPr>
        <w:t>货物需求</w:t>
      </w:r>
    </w:p>
    <w:p w14:paraId="59073F52">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无线平板探测器：</w:t>
      </w:r>
    </w:p>
    <w:p w14:paraId="0EF01CBB">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1、探测器类型：非晶硅平板探测器；</w:t>
      </w:r>
    </w:p>
    <w:p w14:paraId="132F4DAF">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2、荧光材料：碘化铯；</w:t>
      </w:r>
    </w:p>
    <w:p w14:paraId="67ED6C8B">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3、有效成像区域：14inch×17inch；</w:t>
      </w:r>
    </w:p>
    <w:p w14:paraId="4622C72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4、像素阵列：≥2034×2800；</w:t>
      </w:r>
    </w:p>
    <w:p w14:paraId="2D57B79F">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5、像素尺寸：≥140μm；</w:t>
      </w:r>
    </w:p>
    <w:p w14:paraId="19D8161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6、图像传输方式：无线传输；</w:t>
      </w:r>
    </w:p>
    <w:p w14:paraId="4751A08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7、平板探测器供电模式：标配电池供电、电缆供电两种模式；</w:t>
      </w:r>
    </w:p>
    <w:p w14:paraId="1D44831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8、电池：可拆卸电池，电池续航≥7小时；</w:t>
      </w:r>
    </w:p>
    <w:p w14:paraId="106FBEE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9、DQE：DQE≥60% @ 0 lp/mm （提供技术白皮书复印件说明）；</w:t>
      </w:r>
    </w:p>
    <w:p w14:paraId="5E2C7E28">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10、MTF：MTF≥60% @ 1 lp/mm（提供技术白皮书复印件说明）；</w:t>
      </w:r>
    </w:p>
    <w:p w14:paraId="3530823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11、最大线性曝光剂量：≥70μGy；</w:t>
      </w:r>
    </w:p>
    <w:p w14:paraId="244AFD07">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12、模拟数字转换：≥16bit；</w:t>
      </w:r>
    </w:p>
    <w:p w14:paraId="0B516B9D">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13、图像读出时间：≤2秒；</w:t>
      </w:r>
    </w:p>
    <w:p w14:paraId="0E8DDBD3">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14、灵敏度：≤0.62ct/nGy；</w:t>
      </w:r>
    </w:p>
    <w:p w14:paraId="07E3384D">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15、线性动态范围：≥80dB；</w:t>
      </w:r>
    </w:p>
    <w:p w14:paraId="5D757D0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16、图像和数据通讯：千兆以太网（GbitE）, 双频无线(2.4/5GHz，300Mbps)；</w:t>
      </w:r>
    </w:p>
    <w:p w14:paraId="25696C4C">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17、同步方式：全视野AED同步、手动同步；</w:t>
      </w:r>
    </w:p>
    <w:p w14:paraId="49DBE5E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18、标配一键校准功能，可以在1分钟内完成整个平板探测器校准流程；</w:t>
      </w:r>
    </w:p>
    <w:p w14:paraId="77CD1131">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19、外罩材料：碳纤维板高强度铝合金；</w:t>
      </w:r>
    </w:p>
    <w:p w14:paraId="28FBC708">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20、探测器外形机械尺寸：≤460mm ×460mm ×15mm；</w:t>
      </w:r>
    </w:p>
    <w:p w14:paraId="56059230">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21、探测器重量: ≤4.6kg；</w:t>
      </w:r>
    </w:p>
    <w:p w14:paraId="1D469D5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22、探测器把手：高强度合金内嵌式磁吸把手。</w:t>
      </w:r>
    </w:p>
    <w:p w14:paraId="1BF5D450">
      <w:pPr>
        <w:spacing w:line="360" w:lineRule="auto"/>
        <w:ind w:firstLine="435"/>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采集工作站：</w:t>
      </w:r>
    </w:p>
    <w:p w14:paraId="0F2A1B4B">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1、DICOM3.0 标准的Worklist 查询服务，可通过HIS/PACS 查询病例资料；</w:t>
      </w:r>
    </w:p>
    <w:p w14:paraId="52D90EA9">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支持与RIS/HIS系统检查部位自动匹配功能</w:t>
      </w:r>
      <w:r>
        <w:rPr>
          <w:rFonts w:hint="eastAsia" w:ascii="宋体" w:hAnsi="宋体" w:eastAsia="宋体"/>
          <w:color w:val="auto"/>
          <w:sz w:val="24"/>
          <w:highlight w:val="none"/>
          <w:lang w:val="en-US" w:eastAsia="zh-CN"/>
        </w:rPr>
        <w:t>；</w:t>
      </w:r>
    </w:p>
    <w:p w14:paraId="6EDC0233">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图像</w:t>
      </w:r>
      <w:r>
        <w:rPr>
          <w:rFonts w:hint="eastAsia" w:ascii="宋体" w:hAnsi="宋体" w:eastAsia="宋体"/>
          <w:color w:val="auto"/>
          <w:sz w:val="24"/>
          <w:highlight w:val="none"/>
          <w:lang w:val="en-US" w:eastAsia="zh-CN"/>
        </w:rPr>
        <w:t>采集：可从软件直接调出各体位拍摄的参考曝光参数，自动设置高压曝光参数数字摄影功能。配置正负片图像采集，实时自动窗宽窗位调节，实时边缘增强。根据不同体位选择镜像和旋转。可显示病人信息/检查信息/设备信息/图像信息，实时提示系统可存储的图像数量；</w:t>
      </w:r>
    </w:p>
    <w:p w14:paraId="72C54520">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r>
        <w:rPr>
          <w:rFonts w:hint="default" w:ascii="宋体" w:hAnsi="宋体" w:eastAsia="宋体"/>
          <w:color w:val="auto"/>
          <w:sz w:val="24"/>
          <w:highlight w:val="none"/>
          <w:lang w:val="en-US" w:eastAsia="zh-CN"/>
        </w:rPr>
        <w:t>图像处理</w:t>
      </w:r>
      <w:r>
        <w:rPr>
          <w:rFonts w:hint="eastAsia" w:ascii="宋体" w:hAnsi="宋体" w:eastAsia="宋体"/>
          <w:color w:val="auto"/>
          <w:sz w:val="24"/>
          <w:highlight w:val="none"/>
          <w:lang w:val="en-US" w:eastAsia="zh-CN"/>
        </w:rPr>
        <w:t>：支持窗宽、窗位调整，正负片转换、图像缩放、平移、镜像、旋转、放大镜显示。可选择感兴趣区域的原始显示、全屏显示、直方图显示、窗宽窗位调整等。图像标注功能，包括方位和文字。实时自动ROI 裁剪。配备手动图像全景拼接功能，去除滤线栅功能；</w:t>
      </w:r>
    </w:p>
    <w:p w14:paraId="009C2CB2">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5、打印、图像输出：支持本地打印、纸质打印。DICOM3.0 标准的激光相机输出，可方便地选择配置好的方案（胶片尺寸、排版）打印。图像格式支持dcm、bmp、jpg等格式导出；</w:t>
      </w:r>
    </w:p>
    <w:p w14:paraId="292A93F3">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r>
        <w:rPr>
          <w:rFonts w:hint="default" w:ascii="宋体" w:hAnsi="宋体" w:eastAsia="宋体"/>
          <w:color w:val="auto"/>
          <w:sz w:val="24"/>
          <w:highlight w:val="none"/>
          <w:lang w:val="en-US" w:eastAsia="zh-CN"/>
        </w:rPr>
        <w:t>报告输出</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支持图文报告</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患者检查报告单编辑、保存、打印输出功能</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标准报告模板新增、编辑、保存功能</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支持报告PDF、bmp、jpg、png</w:t>
      </w:r>
      <w:r>
        <w:rPr>
          <w:rFonts w:hint="eastAsia" w:ascii="宋体" w:hAnsi="宋体" w:eastAsia="宋体"/>
          <w:color w:val="auto"/>
          <w:sz w:val="24"/>
          <w:highlight w:val="none"/>
          <w:lang w:val="en-US" w:eastAsia="zh-CN"/>
        </w:rPr>
        <w:t>等</w:t>
      </w:r>
      <w:r>
        <w:rPr>
          <w:rFonts w:hint="default" w:ascii="宋体" w:hAnsi="宋体" w:eastAsia="宋体"/>
          <w:color w:val="auto"/>
          <w:sz w:val="24"/>
          <w:highlight w:val="none"/>
          <w:lang w:val="en-US" w:eastAsia="zh-CN"/>
        </w:rPr>
        <w:t>格式导出</w:t>
      </w:r>
      <w:r>
        <w:rPr>
          <w:rFonts w:hint="eastAsia" w:ascii="宋体" w:hAnsi="宋体" w:eastAsia="宋体"/>
          <w:color w:val="auto"/>
          <w:sz w:val="24"/>
          <w:highlight w:val="none"/>
          <w:lang w:val="en-US" w:eastAsia="zh-CN"/>
        </w:rPr>
        <w:t>。</w:t>
      </w:r>
    </w:p>
    <w:p w14:paraId="3EE79251">
      <w:pPr>
        <w:spacing w:line="360" w:lineRule="auto"/>
        <w:ind w:firstLine="435"/>
        <w:rPr>
          <w:rFonts w:hint="default" w:ascii="宋体" w:hAnsi="宋体" w:eastAsia="宋体"/>
          <w:b/>
          <w:bCs/>
          <w:color w:val="0000FF"/>
          <w:sz w:val="24"/>
          <w:highlight w:val="yellow"/>
          <w:lang w:val="en-US" w:eastAsia="zh-CN"/>
        </w:rPr>
      </w:pPr>
      <w:r>
        <w:rPr>
          <w:rFonts w:hint="eastAsia" w:ascii="宋体" w:hAnsi="宋体" w:eastAsia="宋体"/>
          <w:b/>
          <w:bCs/>
          <w:color w:val="0000FF"/>
          <w:sz w:val="24"/>
          <w:highlight w:val="yellow"/>
          <w:lang w:val="en-US" w:eastAsia="zh-CN"/>
        </w:rPr>
        <w:t>注：按要求提供相应证明材料，未要求参数明确是否响应即可，满足或优于上述技术参数需求的均视为响应。</w:t>
      </w:r>
    </w:p>
    <w:p w14:paraId="5817C17E">
      <w:pPr>
        <w:numPr>
          <w:ilvl w:val="0"/>
          <w:numId w:val="0"/>
        </w:numPr>
        <w:spacing w:line="360" w:lineRule="auto"/>
        <w:ind w:left="437" w:leftChars="0"/>
        <w:outlineLvl w:val="1"/>
        <w:rPr>
          <w:rFonts w:hint="eastAsia" w:ascii="宋体" w:hAnsi="宋体" w:eastAsia="宋体"/>
          <w:b/>
          <w:color w:val="auto"/>
          <w:sz w:val="24"/>
          <w:szCs w:val="18"/>
          <w:highlight w:val="none"/>
        </w:rPr>
      </w:pPr>
      <w:bookmarkStart w:id="33" w:name="_Toc16414"/>
      <w:bookmarkStart w:id="34" w:name="_Toc20717"/>
      <w:r>
        <w:rPr>
          <w:rFonts w:hint="eastAsia" w:ascii="宋体" w:hAnsi="宋体" w:eastAsia="宋体"/>
          <w:b/>
          <w:color w:val="auto"/>
          <w:sz w:val="24"/>
          <w:szCs w:val="18"/>
          <w:highlight w:val="none"/>
          <w:lang w:val="en-US" w:eastAsia="zh-CN"/>
        </w:rPr>
        <w:t>三、</w:t>
      </w:r>
      <w:r>
        <w:rPr>
          <w:rFonts w:hint="eastAsia" w:ascii="宋体" w:hAnsi="宋体" w:eastAsia="宋体"/>
          <w:b/>
          <w:color w:val="auto"/>
          <w:sz w:val="24"/>
          <w:szCs w:val="18"/>
          <w:highlight w:val="none"/>
        </w:rPr>
        <w:t>报价要求</w:t>
      </w:r>
      <w:bookmarkEnd w:id="33"/>
      <w:bookmarkEnd w:id="34"/>
    </w:p>
    <w:p w14:paraId="32A3680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1.中标人中标后需要按投标承诺及投标方案提供培训及维保服务，需按时提供本项目售后服务方案、培训方案，所需费用均包含在投标报价中。 </w:t>
      </w:r>
    </w:p>
    <w:p w14:paraId="7A984C1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2.本项目涉及设备调试费用均已包含在各项单价中，投标人报价时可勘察现场后自行考虑此项费用，结算时不予调整； </w:t>
      </w:r>
    </w:p>
    <w:p w14:paraId="7F2BF18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3.项目涉及到安装过程的配套实施内容，此项费用综合考虑，包含在投标报价中，投标人可自行前往医院勘查现场后考虑报价，结算不予调整。 </w:t>
      </w:r>
    </w:p>
    <w:p w14:paraId="2514F5B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rPr>
      </w:pPr>
      <w:r>
        <w:rPr>
          <w:rFonts w:hint="eastAsia" w:ascii="宋体" w:hAnsi="宋体" w:eastAsia="宋体" w:cs="宋体"/>
          <w:color w:val="000000"/>
          <w:kern w:val="0"/>
          <w:sz w:val="24"/>
          <w:szCs w:val="24"/>
          <w:highlight w:val="none"/>
          <w:lang w:val="en-US" w:eastAsia="zh-CN"/>
        </w:rPr>
        <w:t>4.综合单价包括：设备费、运输费、实施过程中所需产生的第三方检测等费用、管理费、利润、风险费用、调试、培训及后期服务及国家对中标单位征收的各种税费等所有一切费用，综合单价今后将不作任何调整。</w:t>
      </w:r>
    </w:p>
    <w:p w14:paraId="1B9E8588">
      <w:pPr>
        <w:spacing w:line="360" w:lineRule="auto"/>
        <w:ind w:firstLine="437"/>
        <w:outlineLvl w:val="1"/>
        <w:rPr>
          <w:rFonts w:hint="eastAsia" w:ascii="宋体" w:hAnsi="宋体" w:eastAsia="宋体"/>
          <w:b/>
          <w:color w:val="auto"/>
          <w:sz w:val="24"/>
          <w:szCs w:val="18"/>
          <w:highlight w:val="none"/>
        </w:rPr>
      </w:pPr>
      <w:bookmarkStart w:id="35" w:name="_Toc18794"/>
      <w:bookmarkStart w:id="36" w:name="_Toc8283"/>
      <w:r>
        <w:rPr>
          <w:rFonts w:hint="eastAsia" w:ascii="宋体" w:hAnsi="宋体" w:eastAsia="宋体"/>
          <w:b/>
          <w:color w:val="auto"/>
          <w:sz w:val="24"/>
          <w:szCs w:val="18"/>
          <w:highlight w:val="none"/>
          <w:lang w:val="en-US" w:eastAsia="zh-CN"/>
        </w:rPr>
        <w:t>四</w:t>
      </w:r>
      <w:r>
        <w:rPr>
          <w:rFonts w:hint="eastAsia" w:ascii="宋体" w:hAnsi="宋体" w:eastAsia="宋体"/>
          <w:b/>
          <w:color w:val="auto"/>
          <w:sz w:val="24"/>
          <w:szCs w:val="18"/>
          <w:highlight w:val="none"/>
        </w:rPr>
        <w:t>、其他要求</w:t>
      </w:r>
      <w:bookmarkEnd w:id="35"/>
      <w:bookmarkEnd w:id="36"/>
    </w:p>
    <w:p w14:paraId="07520CC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无</w:t>
      </w:r>
    </w:p>
    <w:p w14:paraId="0F92283A">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br w:type="page"/>
      </w:r>
    </w:p>
    <w:p w14:paraId="6581A4A3">
      <w:pPr>
        <w:spacing w:line="360" w:lineRule="auto"/>
        <w:jc w:val="center"/>
        <w:outlineLvl w:val="0"/>
        <w:rPr>
          <w:rFonts w:asciiTheme="minorEastAsia" w:hAnsiTheme="minorEastAsia" w:eastAsiaTheme="minorEastAsia"/>
          <w:b/>
          <w:color w:val="auto"/>
          <w:sz w:val="28"/>
          <w:highlight w:val="none"/>
        </w:rPr>
      </w:pPr>
      <w:bookmarkStart w:id="37" w:name="_Toc4328"/>
      <w:bookmarkStart w:id="38" w:name="_Toc4682"/>
      <w:r>
        <w:rPr>
          <w:rFonts w:hint="eastAsia" w:asciiTheme="minorEastAsia" w:hAnsiTheme="minorEastAsia" w:eastAsiaTheme="minorEastAsia"/>
          <w:b/>
          <w:color w:val="auto"/>
          <w:sz w:val="28"/>
          <w:highlight w:val="none"/>
        </w:rPr>
        <w:t>第四章  评标方法和标准（最低评标价法）</w:t>
      </w:r>
      <w:bookmarkEnd w:id="37"/>
    </w:p>
    <w:p w14:paraId="61A6DC8A">
      <w:pPr>
        <w:spacing w:line="360" w:lineRule="auto"/>
        <w:ind w:firstLine="437"/>
        <w:outlineLvl w:val="1"/>
        <w:rPr>
          <w:rFonts w:asciiTheme="minorEastAsia" w:hAnsiTheme="minorEastAsia" w:eastAsiaTheme="minorEastAsia"/>
          <w:b/>
          <w:color w:val="auto"/>
          <w:sz w:val="24"/>
          <w:highlight w:val="none"/>
        </w:rPr>
      </w:pPr>
      <w:bookmarkStart w:id="39" w:name="_Toc6560"/>
      <w:bookmarkStart w:id="40" w:name="_Toc22115"/>
      <w:r>
        <w:rPr>
          <w:rFonts w:hint="eastAsia" w:asciiTheme="minorEastAsia" w:hAnsiTheme="minorEastAsia" w:eastAsiaTheme="minorEastAsia"/>
          <w:b/>
          <w:color w:val="auto"/>
          <w:sz w:val="24"/>
          <w:highlight w:val="none"/>
        </w:rPr>
        <w:t>一、总则</w:t>
      </w:r>
      <w:bookmarkEnd w:id="39"/>
      <w:bookmarkEnd w:id="40"/>
    </w:p>
    <w:p w14:paraId="13807D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49A80D42">
      <w:pPr>
        <w:spacing w:line="360" w:lineRule="auto"/>
        <w:ind w:firstLine="437"/>
        <w:outlineLvl w:val="1"/>
        <w:rPr>
          <w:rFonts w:asciiTheme="minorEastAsia" w:hAnsiTheme="minorEastAsia" w:eastAsiaTheme="minorEastAsia"/>
          <w:b/>
          <w:color w:val="auto"/>
          <w:sz w:val="24"/>
          <w:highlight w:val="none"/>
        </w:rPr>
      </w:pPr>
      <w:bookmarkStart w:id="41" w:name="_Toc28533"/>
      <w:bookmarkStart w:id="42" w:name="_Toc27343"/>
      <w:r>
        <w:rPr>
          <w:rFonts w:hint="eastAsia" w:asciiTheme="minorEastAsia" w:hAnsiTheme="minorEastAsia" w:eastAsiaTheme="minorEastAsia"/>
          <w:b/>
          <w:color w:val="auto"/>
          <w:sz w:val="24"/>
          <w:highlight w:val="none"/>
        </w:rPr>
        <w:t>二、评标方法</w:t>
      </w:r>
      <w:bookmarkEnd w:id="41"/>
      <w:bookmarkEnd w:id="42"/>
    </w:p>
    <w:p w14:paraId="17E2715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651"/>
        <w:gridCol w:w="4556"/>
        <w:gridCol w:w="1894"/>
      </w:tblGrid>
      <w:tr w14:paraId="0AC1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5000" w:type="pct"/>
            <w:gridSpan w:val="4"/>
            <w:tcBorders>
              <w:bottom w:val="single" w:color="auto" w:sz="4" w:space="0"/>
            </w:tcBorders>
            <w:vAlign w:val="center"/>
          </w:tcPr>
          <w:p w14:paraId="7986A7B7">
            <w:pPr>
              <w:adjustRightInd w:val="0"/>
              <w:snapToGrid w:val="0"/>
              <w:spacing w:line="360" w:lineRule="auto"/>
              <w:ind w:right="-10"/>
              <w:jc w:val="center"/>
              <w:rPr>
                <w:rFonts w:ascii="宋体" w:hAnsi="宋体" w:eastAsia="宋体"/>
                <w:color w:val="auto"/>
                <w:sz w:val="24"/>
                <w:highlight w:val="none"/>
              </w:rPr>
            </w:pPr>
            <w:bookmarkStart w:id="43" w:name="_Hlk16461707"/>
            <w:r>
              <w:rPr>
                <w:rFonts w:hint="eastAsia" w:ascii="宋体" w:hAnsi="宋体" w:eastAsia="宋体"/>
                <w:b/>
                <w:color w:val="auto"/>
                <w:sz w:val="24"/>
                <w:szCs w:val="22"/>
                <w:highlight w:val="none"/>
              </w:rPr>
              <w:t>资格审查表</w:t>
            </w:r>
          </w:p>
        </w:tc>
      </w:tr>
      <w:tr w14:paraId="3E31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3BE45A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7624D5E1">
            <w:pPr>
              <w:pStyle w:val="35"/>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7576D297">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79" w:type="pct"/>
            <w:tcBorders>
              <w:bottom w:val="single" w:color="auto" w:sz="4" w:space="0"/>
            </w:tcBorders>
            <w:vAlign w:val="center"/>
          </w:tcPr>
          <w:p w14:paraId="1FF9D58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636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481A4BCF">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4315DE9">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3C3EF993">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3D3C0D4B">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10D4C21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5356C1CC">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729E2E19">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79" w:type="pct"/>
            <w:vAlign w:val="center"/>
          </w:tcPr>
          <w:p w14:paraId="12C88E1D">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4A9D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21A4AA5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6C2DA258">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14:paraId="28231B4E">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9" w:type="pct"/>
            <w:vAlign w:val="center"/>
          </w:tcPr>
          <w:p w14:paraId="4CE9BE27">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90B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18919BA3">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191C3D4F">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tcBorders>
              <w:bottom w:val="single" w:color="auto" w:sz="4" w:space="0"/>
            </w:tcBorders>
            <w:vAlign w:val="center"/>
          </w:tcPr>
          <w:p w14:paraId="70B6EE62">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9" w:type="pct"/>
            <w:tcBorders>
              <w:bottom w:val="single" w:color="auto" w:sz="4" w:space="0"/>
            </w:tcBorders>
            <w:vAlign w:val="center"/>
          </w:tcPr>
          <w:p w14:paraId="33BEDB64">
            <w:pPr>
              <w:spacing w:line="360" w:lineRule="auto"/>
              <w:jc w:val="left"/>
              <w:rPr>
                <w:rFonts w:hint="default"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lang w:val="en-US" w:eastAsia="zh-CN"/>
              </w:rPr>
              <w:t>自行查询或承诺</w:t>
            </w:r>
          </w:p>
        </w:tc>
      </w:tr>
      <w:tr w14:paraId="220C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0E791D4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5986E265">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如有</w:t>
            </w:r>
            <w:r>
              <w:rPr>
                <w:rFonts w:hint="eastAsia" w:ascii="宋体" w:hAnsi="宋体" w:eastAsia="宋体" w:cs="宋体"/>
                <w:color w:val="auto"/>
                <w:sz w:val="24"/>
                <w:szCs w:val="24"/>
                <w:highlight w:val="none"/>
              </w:rPr>
              <w:t>）</w:t>
            </w:r>
          </w:p>
        </w:tc>
        <w:tc>
          <w:tcPr>
            <w:tcW w:w="2600" w:type="pct"/>
            <w:tcBorders>
              <w:bottom w:val="single" w:color="auto" w:sz="4" w:space="0"/>
            </w:tcBorders>
            <w:vAlign w:val="top"/>
          </w:tcPr>
          <w:p w14:paraId="76A252AB">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03D8A624">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434B2374">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9" w:type="pct"/>
            <w:tcBorders>
              <w:bottom w:val="single" w:color="auto" w:sz="4" w:space="0"/>
            </w:tcBorders>
            <w:vAlign w:val="center"/>
          </w:tcPr>
          <w:p w14:paraId="0C72CBEF">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8C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5DBBAE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2" w:type="pct"/>
            <w:tcBorders>
              <w:bottom w:val="single" w:color="auto" w:sz="4" w:space="0"/>
            </w:tcBorders>
            <w:vAlign w:val="center"/>
          </w:tcPr>
          <w:p w14:paraId="40CA911B">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0" w:type="pct"/>
            <w:tcBorders>
              <w:bottom w:val="single" w:color="auto" w:sz="4" w:space="0"/>
            </w:tcBorders>
            <w:vAlign w:val="center"/>
          </w:tcPr>
          <w:p w14:paraId="32C6B01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rPr>
              <w:t>如有，见第一章《投标邀请》</w:t>
            </w:r>
          </w:p>
        </w:tc>
        <w:tc>
          <w:tcPr>
            <w:tcW w:w="1079" w:type="pct"/>
            <w:tcBorders>
              <w:bottom w:val="single" w:color="auto" w:sz="4" w:space="0"/>
            </w:tcBorders>
            <w:vAlign w:val="center"/>
          </w:tcPr>
          <w:p w14:paraId="0964CC3F">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3CF2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3EF0C4B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42" w:type="pct"/>
            <w:vAlign w:val="center"/>
          </w:tcPr>
          <w:p w14:paraId="0D35FBCD">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其他特定资格要求</w:t>
            </w:r>
          </w:p>
        </w:tc>
        <w:tc>
          <w:tcPr>
            <w:tcW w:w="2600" w:type="pct"/>
            <w:vAlign w:val="center"/>
          </w:tcPr>
          <w:p w14:paraId="5C21D8BB">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79" w:type="pct"/>
            <w:vAlign w:val="center"/>
          </w:tcPr>
          <w:p w14:paraId="3DF609E8">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6B576223">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43"/>
    <w:p w14:paraId="025CBB55">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776A54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64E0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2D55EF7">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935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651B7F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65048261">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7DD58D10">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782955D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5375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720F48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0CA9A16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6BB143F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3F8BFDE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126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7260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B19A24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5F7E5AA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77FE546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706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C0F146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5304623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5CA5D45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770FD4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695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CB57C8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27246F1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3EDAC66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7FBA9B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51C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9D210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73B3C01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8341AA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0FD8211D">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00F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1F327B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62699EB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76FDF692">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77C767B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2FE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C51367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0FA04FA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4A16DFAE">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3D58410D">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0CFF6F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16048058">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1086EABF">
      <w:pPr>
        <w:spacing w:line="360" w:lineRule="auto"/>
        <w:jc w:val="center"/>
        <w:outlineLvl w:val="0"/>
        <w:rPr>
          <w:rFonts w:asciiTheme="minorEastAsia" w:hAnsiTheme="minorEastAsia" w:eastAsiaTheme="minorEastAsia"/>
          <w:color w:val="auto"/>
          <w:sz w:val="24"/>
          <w:highlight w:val="none"/>
        </w:rPr>
      </w:pPr>
    </w:p>
    <w:p w14:paraId="196D2406">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8"/>
    </w:p>
    <w:p w14:paraId="67F8FB89">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bookmarkStart w:id="44" w:name="_Toc20313"/>
    </w:p>
    <w:p w14:paraId="136E231E">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5248C2D">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A826FBE">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A2D7B0C">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C15AEEC">
      <w:pPr>
        <w:pStyle w:val="9"/>
        <w:rPr>
          <w:rFonts w:hint="eastAsia" w:ascii="宋体" w:hAnsi="宋体" w:eastAsia="宋体" w:cs="宋体"/>
          <w:b/>
          <w:bCs/>
          <w:spacing w:val="-20"/>
          <w:kern w:val="44"/>
          <w:sz w:val="24"/>
          <w:szCs w:val="24"/>
          <w:highlight w:val="none"/>
        </w:rPr>
      </w:pPr>
    </w:p>
    <w:p w14:paraId="6595AD53">
      <w:pPr>
        <w:pStyle w:val="9"/>
        <w:rPr>
          <w:rFonts w:hint="eastAsia" w:ascii="宋体" w:hAnsi="宋体" w:eastAsia="宋体" w:cs="宋体"/>
          <w:b/>
          <w:bCs/>
          <w:spacing w:val="-20"/>
          <w:kern w:val="44"/>
          <w:sz w:val="24"/>
          <w:szCs w:val="24"/>
          <w:highlight w:val="none"/>
        </w:rPr>
      </w:pPr>
    </w:p>
    <w:p w14:paraId="613842E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4789307F">
      <w:pPr>
        <w:pStyle w:val="9"/>
        <w:pageBreakBefore w:val="0"/>
        <w:kinsoku/>
        <w:wordWrap/>
        <w:overflowPunct/>
        <w:topLinePunct w:val="0"/>
        <w:bidi w:val="0"/>
        <w:spacing w:line="360" w:lineRule="auto"/>
        <w:textAlignment w:val="auto"/>
        <w:rPr>
          <w:rFonts w:hint="eastAsia"/>
          <w:highlight w:val="none"/>
        </w:rPr>
      </w:pPr>
    </w:p>
    <w:p w14:paraId="669C1A95">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DC02010">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1F829275">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4622AE5">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0308111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132369B6">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7F6C71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6F64B153">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637EDE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68DC63E">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7DF308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highlight w:val="none"/>
        </w:rPr>
      </w:pPr>
      <w:bookmarkStart w:id="45" w:name="_Toc22209"/>
      <w:r>
        <w:rPr>
          <w:rFonts w:hint="eastAsia" w:ascii="宋体" w:hAnsi="宋体" w:eastAsia="宋体" w:cs="@仿宋_GB2312"/>
          <w:b/>
          <w:color w:val="000000"/>
          <w:sz w:val="24"/>
          <w:szCs w:val="20"/>
          <w:highlight w:val="none"/>
        </w:rPr>
        <w:t>第一节 政府采购合同协议书</w:t>
      </w:r>
      <w:bookmarkEnd w:id="45"/>
    </w:p>
    <w:p w14:paraId="160C3CB4">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5A5F474C">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0546AED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1423AE91">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6D8529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700628DB">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滁州市第一人民医院儿童医院移动dr无线平板探测器采购项目(</w:t>
      </w:r>
      <w:r>
        <w:rPr>
          <w:rFonts w:hint="eastAsia" w:ascii="宋体" w:hAnsi="宋体" w:eastAsia="宋体" w:cs="宋体"/>
          <w:sz w:val="24"/>
          <w:szCs w:val="24"/>
          <w:highlight w:val="none"/>
          <w:u w:val="single"/>
          <w:lang w:val="en-US" w:eastAsia="zh-CN"/>
        </w:rPr>
        <w:t>四次</w:t>
      </w:r>
      <w:r>
        <w:rPr>
          <w:rFonts w:hint="eastAsia" w:ascii="宋体" w:hAnsi="宋体" w:eastAsia="宋体" w:cs="宋体"/>
          <w:sz w:val="24"/>
          <w:szCs w:val="24"/>
          <w:highlight w:val="none"/>
          <w:u w:val="single"/>
          <w:lang w:eastAsia="zh-CN"/>
        </w:rPr>
        <w:t>)</w:t>
      </w:r>
    </w:p>
    <w:p w14:paraId="20C3D1DA">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CZYY-2024-11</w:t>
      </w:r>
      <w:r>
        <w:rPr>
          <w:rFonts w:hint="eastAsia" w:ascii="宋体" w:hAnsi="宋体" w:eastAsia="宋体" w:cs="宋体"/>
          <w:sz w:val="24"/>
          <w:szCs w:val="24"/>
          <w:highlight w:val="none"/>
          <w:u w:val="single"/>
        </w:rPr>
        <w:t xml:space="preserve"> </w:t>
      </w:r>
    </w:p>
    <w:p w14:paraId="6D605F12">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71EF889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6E10E9CB">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737E87ED">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75A4A941">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2369527A">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2A002893">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06406DC5">
      <w:pPr>
        <w:pStyle w:val="62"/>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3AF0E848">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eastAsia="zh-CN"/>
        </w:rPr>
        <w:t>9</w:t>
      </w:r>
      <w:r>
        <w:rPr>
          <w:rFonts w:hint="eastAsia" w:ascii="宋体" w:hAnsi="宋体" w:eastAsia="宋体" w:cs="宋体"/>
          <w:b w:val="0"/>
          <w:bCs w:val="0"/>
          <w:sz w:val="24"/>
          <w:szCs w:val="24"/>
          <w:highlight w:val="none"/>
          <w:u w:val="none"/>
          <w:lang w:val="en-US" w:eastAsia="zh-CN"/>
        </w:rPr>
        <w:t>）是否涉及进口产品：</w:t>
      </w:r>
    </w:p>
    <w:p w14:paraId="73449769">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78170B21">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22C876E4">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0836214D">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eastAsia="zh-CN"/>
        </w:rPr>
        <w:t>0</w:t>
      </w:r>
      <w:r>
        <w:rPr>
          <w:rFonts w:hint="eastAsia" w:ascii="宋体" w:hAnsi="宋体" w:eastAsia="宋体" w:cs="宋体"/>
          <w:b w:val="0"/>
          <w:bCs w:val="0"/>
          <w:sz w:val="24"/>
          <w:szCs w:val="24"/>
          <w:highlight w:val="none"/>
          <w:u w:val="none"/>
          <w:lang w:val="en-US" w:eastAsia="zh-CN"/>
        </w:rPr>
        <w:t>）是否涉及节能产品：</w:t>
      </w:r>
    </w:p>
    <w:p w14:paraId="40CB6E1E">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5249AC25">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5BEC7F5E">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0849A0CC">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63B093ED">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412FAEA4">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839EB7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0DB3D656">
      <w:pPr>
        <w:pStyle w:val="62"/>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5DC4678F">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656CFD38">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46020EB7">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10CAF39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3B1C3F39">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178B9060">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3F045BA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5EEA28E">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22EB03D">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62ED0EF7">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D85F200">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1CE4695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22E547D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83DEFBA">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1DF7B339">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9B92578">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2E553A3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2737C229">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215390E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35E593C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2E5046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08EF95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71337247">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697F723A">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62915E5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5722D4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4AFCE2D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7B4DADC7">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146C48B">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07627C8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6D76F96C">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7A5D28B">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5191B6B">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B773A41">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755A13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43168B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5314335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89DDD3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3291389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A135EC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160E33D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0E137A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FEA2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13AF33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6C243CD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B6D1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7A6F6ED0">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57E3ED0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61332E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B7ACDF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28DE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0D8FFB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56B9C4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6BE9A09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60FCDF4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3F5E8754">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10252157">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208C3C2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EECE582">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1C0FF30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9E7278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6DD2AA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6EC94D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0C68D82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13F7B3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5EABA21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72E59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6F35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DF47F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B2CA7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3AA2B9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6717FD96">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72FA5A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3A846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E89EB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48AC7D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74E354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58DBD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63EABF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F7804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401358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47615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71BC0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CA73A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6F29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16927D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C4B21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83455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C110B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D98F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7BC622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1A849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D4B6DB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6BE0D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58B3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59D3E4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BCEE3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190EB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F4C03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0284B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3325D8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05EA4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41636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02A5E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8D3F17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106222B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26326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799F7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FB05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CA65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009695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1635D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CB2346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503A0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5926C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0A9739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60E72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982A0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8A3FD1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C25E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ED17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72191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00218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E550CC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B3F75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CCAB2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B5427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1F8DC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188EA0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8FFA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1EFBC5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bl>
    <w:p w14:paraId="1211FE4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FEF3BD5">
      <w:pPr>
        <w:pStyle w:val="2"/>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6" w:name="_Toc27624"/>
      <w:r>
        <w:rPr>
          <w:rFonts w:hint="eastAsia" w:ascii="宋体" w:hAnsi="宋体" w:eastAsia="宋体" w:cs="@仿宋_GB2312"/>
          <w:b/>
          <w:bCs w:val="0"/>
          <w:color w:val="000000"/>
          <w:kern w:val="2"/>
          <w:sz w:val="24"/>
          <w:szCs w:val="20"/>
          <w:highlight w:val="none"/>
          <w:lang w:val="en-US" w:eastAsia="zh-CN" w:bidi="ar-SA"/>
        </w:rPr>
        <w:t>第二节 政府采购合同通用条款</w:t>
      </w:r>
      <w:bookmarkEnd w:id="46"/>
    </w:p>
    <w:p w14:paraId="7AD7BD6F">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0DFDB4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7BDD37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06D210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E49297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13B5F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E380C7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03BF56C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6C09207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2AE97D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0B5A4F1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0573652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3207B48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D9DFE76">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7A9567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2E74BBF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27DF60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4D19CE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25861D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52DFE2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1EB9A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2051C92C">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50C6D52F">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5A6756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603379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B77F7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7F003D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0D4C51D8">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14FB3F78">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6CC42852">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334A1B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78B176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70405C8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0656E58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6147975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7C049FE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4C1DAD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CB39A4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C96833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6746C3D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386626A1">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12706E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62A89F83">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D56B5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1CB636E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28100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32C8B0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6C0DD9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6926E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0830AD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389FB30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143F7C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10F763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44EC4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37E470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5D4A1B2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404E2D5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7"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7"/>
      <w:r>
        <w:rPr>
          <w:rFonts w:hint="eastAsia" w:ascii="宋体" w:hAnsi="宋体" w:eastAsia="宋体" w:cs="宋体"/>
          <w:color w:val="auto"/>
          <w:sz w:val="24"/>
          <w:szCs w:val="24"/>
          <w:highlight w:val="none"/>
        </w:rPr>
        <w:t>。</w:t>
      </w:r>
    </w:p>
    <w:p w14:paraId="6B8B41C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E8508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286753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770DF247">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FBC4CF5">
      <w:pPr>
        <w:pStyle w:val="2"/>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2842DB9D">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793472C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0C388A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3C4E80FA">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4EF56C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46B302D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482789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34C3C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1F3368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2D91D08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505A30C0">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3CFF7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2BBE6D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07405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0BD51C5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E508C0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25F7EE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E30E8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6A1DBE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053AA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9DDD24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70CD89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05F976C7">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71CF1476">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78FAFA7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B35896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F89B24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9553BE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F262076">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1C8F44F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4EAB065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45406B9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A70043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07D21E1A">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1DBB319">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3522C0D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7993389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31F24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D9C8B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5239F6B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997FFC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56E2EE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49DF68E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5E5703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6584B80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BCA15D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5879F1B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5679F40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4B4FB8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638AC3A5">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9F1EBF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928F3B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45F7928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32D3A7C4">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4312D2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077DB1FB">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07D4728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49AED1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5AD8BFCA">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5B461B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260AA0B5">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2FBEFE0A">
      <w:pPr>
        <w:pStyle w:val="2"/>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2A2F24">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4498E6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13BCEC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7A24E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7099B1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D0E5A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1B2B54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FE4A79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6E1F34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1D4C5D8">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52AF753">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EC191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6AFB42B">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5CE8DB5">
      <w:pPr>
        <w:pStyle w:val="2"/>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C39B8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77E82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DAD8D3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30E96030">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14:paraId="4208644C">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不接受联合体 </w:t>
            </w:r>
          </w:p>
        </w:tc>
      </w:tr>
      <w:tr w14:paraId="5C2B38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6B7FB9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64BEA8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14:paraId="167E05B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14:paraId="374D1B2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w:t>
            </w:r>
          </w:p>
        </w:tc>
      </w:tr>
      <w:tr w14:paraId="21E49C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BF82C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09F37B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14:paraId="63711B6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14:paraId="2F40BCDA">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5个工作日</w:t>
            </w:r>
          </w:p>
        </w:tc>
      </w:tr>
      <w:tr w14:paraId="03A410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E9E73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FDD8FF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14:paraId="5725A20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14:paraId="672917B1">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(1)在合同生效后，非因产品质量问题，买方要求退货的，应向卖方偿付合同总价款的5%，作为违约金，违约金不足以补偿损失的，卖方有权要求甲方补足。</w:t>
            </w:r>
          </w:p>
          <w:p w14:paraId="12F9A521">
            <w:pPr>
              <w:pStyle w:val="21"/>
              <w:keepNext w:val="0"/>
              <w:keepLines w:val="0"/>
              <w:pageBreakBefore w:val="0"/>
              <w:kinsoku/>
              <w:wordWrap/>
              <w:overflowPunct w:val="0"/>
              <w:topLinePunct w:val="0"/>
              <w:bidi w:val="0"/>
              <w:adjustRightInd w:val="0"/>
              <w:spacing w:before="0" w:beforeAutospacing="0" w:after="0" w:afterAutospacing="0" w:line="400" w:lineRule="exact"/>
              <w:ind w:right="-334" w:rightChars="-159"/>
              <w:jc w:val="both"/>
              <w:textAlignment w:val="baseline"/>
              <w:rPr>
                <w:rFonts w:ascii="宋体" w:hAnsi="宋体" w:eastAsia="宋体" w:cs="宋体"/>
                <w:sz w:val="24"/>
                <w:szCs w:val="24"/>
              </w:rPr>
            </w:pPr>
            <w:r>
              <w:rPr>
                <w:rFonts w:hint="eastAsia" w:ascii="宋体" w:hAnsi="宋体" w:eastAsia="宋体" w:cs="宋体"/>
                <w:sz w:val="24"/>
                <w:szCs w:val="24"/>
              </w:rPr>
              <w:t>(2)买方逾期付款的应按照逾期付款金额的每天万分之四支付逾期付款违约金。</w:t>
            </w:r>
          </w:p>
          <w:p w14:paraId="7DE6CB4D">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(3)买方违反合同规定，无正当理由拒绝接收卖方交付的符合招标文件要求的合格标的物，应当承担卖方由此造成的损失。</w:t>
            </w:r>
          </w:p>
        </w:tc>
      </w:tr>
      <w:tr w14:paraId="59AC7E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69FB1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53FED76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14:paraId="26B71C8D">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14:paraId="4295BBE6">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56C35322">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p w14:paraId="212061EE">
            <w:pPr>
              <w:keepNext w:val="0"/>
              <w:keepLines w:val="0"/>
              <w:pageBreakBefore w:val="0"/>
              <w:kinsoku/>
              <w:wordWrap/>
              <w:topLinePunct w:val="0"/>
              <w:bidi w:val="0"/>
              <w:spacing w:line="400" w:lineRule="exact"/>
              <w:rPr>
                <w:rFonts w:ascii="宋体" w:hAnsi="宋体" w:eastAsia="宋体" w:cs="宋体"/>
                <w:sz w:val="24"/>
                <w:szCs w:val="24"/>
              </w:rPr>
            </w:pPr>
            <w:r>
              <w:rPr>
                <w:rFonts w:hint="eastAsia" w:ascii="宋体" w:hAnsi="宋体" w:eastAsia="宋体" w:cs="宋体"/>
                <w:sz w:val="24"/>
                <w:szCs w:val="24"/>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p w14:paraId="5A1712A2">
            <w:pPr>
              <w:keepNext w:val="0"/>
              <w:keepLines w:val="0"/>
              <w:pageBreakBefore w:val="0"/>
              <w:kinsoku/>
              <w:wordWrap/>
              <w:topLinePunct w:val="0"/>
              <w:bidi w:val="0"/>
              <w:spacing w:line="4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4）乙方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tc>
      </w:tr>
      <w:tr w14:paraId="5D4DE9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448CD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19071A7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14:paraId="6D50C08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14:paraId="4871D95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同时履行</w:t>
            </w:r>
          </w:p>
        </w:tc>
      </w:tr>
      <w:tr w14:paraId="49B4B1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70356B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F7F6EC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14:paraId="25E1067B">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14:paraId="35D826B8">
            <w:pPr>
              <w:pStyle w:val="7"/>
              <w:keepNext w:val="0"/>
              <w:keepLines w:val="0"/>
              <w:pageBreakBefore w:val="0"/>
              <w:tabs>
                <w:tab w:val="left" w:pos="900"/>
              </w:tabs>
              <w:kinsoku/>
              <w:wordWrap/>
              <w:topLinePunct w:val="0"/>
              <w:bidi w:val="0"/>
              <w:spacing w:line="400" w:lineRule="exact"/>
              <w:ind w:firstLine="0" w:firstLineChars="0"/>
              <w:rPr>
                <w:rFonts w:hint="eastAsia" w:ascii="宋体" w:hAnsi="宋体" w:eastAsia="宋体" w:cs="宋体"/>
                <w:sz w:val="24"/>
                <w:szCs w:val="24"/>
                <w:highlight w:val="none"/>
              </w:rPr>
            </w:pPr>
            <w:r>
              <w:rPr>
                <w:rFonts w:hint="eastAsia" w:hAnsi="宋体" w:cs="宋体"/>
                <w:kern w:val="2"/>
                <w:sz w:val="24"/>
                <w:szCs w:val="24"/>
              </w:rPr>
              <w:t>按照通用的方式包装，没有通用方式的，应当采取足以保护标的物的包装方式。</w:t>
            </w:r>
          </w:p>
        </w:tc>
      </w:tr>
      <w:tr w14:paraId="1BEB53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DBA8F2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p>
        </w:tc>
        <w:tc>
          <w:tcPr>
            <w:tcW w:w="1742" w:type="dxa"/>
            <w:vAlign w:val="center"/>
          </w:tcPr>
          <w:p w14:paraId="32A3D584">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14:paraId="3634B8D1">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滁州市范围内</w:t>
            </w:r>
          </w:p>
        </w:tc>
      </w:tr>
      <w:tr w14:paraId="420941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F0C07A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3B08C1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14:paraId="646DE43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14:paraId="47609FEE">
            <w:pPr>
              <w:keepNext w:val="0"/>
              <w:keepLines w:val="0"/>
              <w:pageBreakBefore w:val="0"/>
              <w:kinsoku/>
              <w:wordWrap/>
              <w:overflowPunct/>
              <w:topLinePunct w:val="0"/>
              <w:bidi w:val="0"/>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tc>
      </w:tr>
      <w:tr w14:paraId="5CCEE4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EC2A9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8F2167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14:paraId="7BA9909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023CA751">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不少于三年</w:t>
            </w:r>
          </w:p>
        </w:tc>
      </w:tr>
      <w:tr w14:paraId="6D1A58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DEBEA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96F6EF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14:paraId="1A2ED1B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13F9A85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3421EFF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12小时</w:t>
            </w:r>
          </w:p>
        </w:tc>
      </w:tr>
      <w:tr w14:paraId="131586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B7AEA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8F38199">
            <w:pPr>
              <w:pStyle w:val="62"/>
              <w:keepNext w:val="0"/>
              <w:keepLines w:val="0"/>
              <w:pageBreakBefore w:val="0"/>
              <w:kinsoku/>
              <w:wordWrap/>
              <w:overflowPunct/>
              <w:topLinePunct w:val="0"/>
              <w:bidi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14:paraId="0A111021">
            <w:pPr>
              <w:keepNext w:val="0"/>
              <w:keepLines w:val="0"/>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14:paraId="5D68BCA9">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3127BD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26E0C80">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60CA13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14:paraId="7727C8E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14:paraId="734530B3">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合同签订、货物到场后付至合同价款的40%，安装调试设备正常使用后付至合同价款的90%，货物经采购人验收合格后付至合同价款的100%</w:t>
            </w:r>
          </w:p>
        </w:tc>
      </w:tr>
      <w:tr w14:paraId="148E0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06299D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2D4FE1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14:paraId="487FA16D">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14:paraId="66C8D2D5">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7978B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0FB19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32949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14:paraId="52A8754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14:paraId="50B1D1A6">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5DD8D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E55067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D2B53A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14:paraId="580567D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14:paraId="2B3F7C2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建立完善的售后服务体系，提供及时、高效的维修服务，确保设备的正常使用。同时，为建设及使用单位提供相关技术咨询和解决方案，满足用户的需求。</w:t>
            </w:r>
          </w:p>
        </w:tc>
      </w:tr>
      <w:tr w14:paraId="28E787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6FB58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42C699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14:paraId="54E30E80">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14:paraId="1C66468A">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5FBC49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A13F8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5369D6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14CF5A4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3253DC1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按招标文件执行</w:t>
            </w:r>
          </w:p>
        </w:tc>
      </w:tr>
      <w:tr w14:paraId="25A90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6ADA7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14C8B3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14:paraId="2889623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750F691E">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保修期内两次修理仍不能正常使用的的必须更换新设备。</w:t>
            </w:r>
          </w:p>
        </w:tc>
      </w:tr>
      <w:tr w14:paraId="66B205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B4446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CC805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14:paraId="5E86EFE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6DB92AD5">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464F3E93">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00653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57425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1EF5E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14:paraId="18F0ACF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2BE53F0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无</w:t>
            </w:r>
          </w:p>
        </w:tc>
      </w:tr>
      <w:tr w14:paraId="102311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08457B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2CA181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0334D41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4B47946D">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合同一方不履行合同义务或者履行合同义务不符合约定的，应当承担继续履行、采取补救措施或者赔偿损失等违约责任。</w:t>
            </w:r>
          </w:p>
        </w:tc>
      </w:tr>
      <w:tr w14:paraId="376488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A5E0E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C2DA32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49F468A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23DFCE41">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因本合同及合同有关事项发生的争议，按下列第（1）种方式解决：</w:t>
            </w:r>
          </w:p>
          <w:p w14:paraId="6D529569">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（1）向滁州市仲裁委员会申请仲裁，仲裁地点为滁州市；</w:t>
            </w:r>
          </w:p>
          <w:p w14:paraId="36B95E1C">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rPr>
              <w:t>（2）向 甲方注册地有管辖权的人民法院起诉。</w:t>
            </w:r>
          </w:p>
        </w:tc>
      </w:tr>
      <w:tr w14:paraId="74F2F6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46869C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E0BC9B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14:paraId="0FE6AAA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6796766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rPr>
              <w:t>合同未尽事项签订合同时补充</w:t>
            </w:r>
          </w:p>
        </w:tc>
      </w:tr>
    </w:tbl>
    <w:p w14:paraId="103792F8">
      <w:pPr>
        <w:rPr>
          <w:rFonts w:hint="eastAsia" w:ascii="宋体" w:hAnsi="宋体" w:eastAsia="宋体" w:cs="宋体"/>
          <w:sz w:val="24"/>
          <w:szCs w:val="24"/>
          <w:highlight w:val="none"/>
        </w:rPr>
      </w:pPr>
    </w:p>
    <w:p w14:paraId="713F7C1A">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bookmarkEnd w:id="44"/>
    <w:p w14:paraId="1676FAA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8" w:name="_Toc22492"/>
    </w:p>
    <w:p w14:paraId="4F773AC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6FE5D34A">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8"/>
    </w:p>
    <w:p w14:paraId="3A77CE3B">
      <w:pPr>
        <w:spacing w:line="900" w:lineRule="exact"/>
        <w:jc w:val="center"/>
        <w:rPr>
          <w:rFonts w:ascii="宋体" w:hAnsi="宋体" w:eastAsia="宋体"/>
          <w:b/>
          <w:color w:val="auto"/>
          <w:sz w:val="72"/>
          <w:highlight w:val="none"/>
        </w:rPr>
      </w:pPr>
    </w:p>
    <w:p w14:paraId="3641D4A8">
      <w:pPr>
        <w:spacing w:line="900" w:lineRule="exact"/>
        <w:jc w:val="center"/>
        <w:outlineLvl w:val="1"/>
        <w:rPr>
          <w:rFonts w:ascii="宋体" w:hAnsi="宋体" w:eastAsia="宋体"/>
          <w:b/>
          <w:color w:val="auto"/>
          <w:sz w:val="72"/>
          <w:highlight w:val="none"/>
        </w:rPr>
      </w:pPr>
      <w:bookmarkStart w:id="49" w:name="_Toc651"/>
      <w:r>
        <w:rPr>
          <w:rFonts w:hint="eastAsia" w:ascii="宋体" w:hAnsi="宋体" w:eastAsia="宋体"/>
          <w:b/>
          <w:color w:val="auto"/>
          <w:sz w:val="72"/>
          <w:highlight w:val="none"/>
        </w:rPr>
        <w:t>投</w:t>
      </w:r>
      <w:bookmarkEnd w:id="49"/>
    </w:p>
    <w:p w14:paraId="00C8AFCE">
      <w:pPr>
        <w:spacing w:line="900" w:lineRule="exact"/>
        <w:jc w:val="center"/>
        <w:rPr>
          <w:rFonts w:ascii="宋体" w:hAnsi="宋体" w:eastAsia="宋体"/>
          <w:b/>
          <w:color w:val="auto"/>
          <w:sz w:val="72"/>
          <w:highlight w:val="none"/>
        </w:rPr>
      </w:pPr>
    </w:p>
    <w:p w14:paraId="0FEEA57A">
      <w:pPr>
        <w:spacing w:line="900" w:lineRule="exact"/>
        <w:jc w:val="center"/>
        <w:outlineLvl w:val="1"/>
        <w:rPr>
          <w:rFonts w:ascii="宋体" w:hAnsi="宋体" w:eastAsia="宋体"/>
          <w:b/>
          <w:color w:val="auto"/>
          <w:sz w:val="72"/>
          <w:highlight w:val="none"/>
        </w:rPr>
      </w:pPr>
      <w:bookmarkStart w:id="50" w:name="_Toc6148"/>
      <w:r>
        <w:rPr>
          <w:rFonts w:hint="eastAsia" w:ascii="宋体" w:hAnsi="宋体" w:eastAsia="宋体"/>
          <w:b/>
          <w:color w:val="auto"/>
          <w:sz w:val="72"/>
          <w:highlight w:val="none"/>
        </w:rPr>
        <w:t>标</w:t>
      </w:r>
      <w:bookmarkEnd w:id="50"/>
    </w:p>
    <w:p w14:paraId="299ABFC8">
      <w:pPr>
        <w:spacing w:line="900" w:lineRule="exact"/>
        <w:jc w:val="center"/>
        <w:rPr>
          <w:rFonts w:ascii="宋体" w:hAnsi="宋体" w:eastAsia="宋体"/>
          <w:b/>
          <w:color w:val="auto"/>
          <w:sz w:val="72"/>
          <w:highlight w:val="none"/>
        </w:rPr>
      </w:pPr>
    </w:p>
    <w:p w14:paraId="7DC1208E">
      <w:pPr>
        <w:spacing w:line="900" w:lineRule="exact"/>
        <w:jc w:val="center"/>
        <w:outlineLvl w:val="1"/>
        <w:rPr>
          <w:rFonts w:ascii="宋体" w:hAnsi="宋体" w:eastAsia="宋体"/>
          <w:b/>
          <w:color w:val="auto"/>
          <w:sz w:val="72"/>
          <w:highlight w:val="none"/>
        </w:rPr>
      </w:pPr>
      <w:bookmarkStart w:id="51" w:name="_Toc1338"/>
      <w:r>
        <w:rPr>
          <w:rFonts w:hint="eastAsia" w:ascii="宋体" w:hAnsi="宋体" w:eastAsia="宋体"/>
          <w:b/>
          <w:color w:val="auto"/>
          <w:sz w:val="72"/>
          <w:highlight w:val="none"/>
        </w:rPr>
        <w:t>文</w:t>
      </w:r>
      <w:bookmarkEnd w:id="51"/>
    </w:p>
    <w:p w14:paraId="292DD577">
      <w:pPr>
        <w:spacing w:line="900" w:lineRule="exact"/>
        <w:jc w:val="center"/>
        <w:rPr>
          <w:rFonts w:ascii="宋体" w:hAnsi="宋体" w:eastAsia="宋体"/>
          <w:b/>
          <w:color w:val="auto"/>
          <w:sz w:val="72"/>
          <w:highlight w:val="none"/>
        </w:rPr>
      </w:pPr>
    </w:p>
    <w:p w14:paraId="7F93CAC8">
      <w:pPr>
        <w:jc w:val="center"/>
        <w:outlineLvl w:val="1"/>
        <w:rPr>
          <w:rFonts w:ascii="宋体" w:hAnsi="宋体" w:eastAsia="宋体"/>
          <w:b/>
          <w:color w:val="auto"/>
          <w:sz w:val="72"/>
          <w:highlight w:val="none"/>
        </w:rPr>
      </w:pPr>
      <w:bookmarkStart w:id="52" w:name="_Toc10796"/>
      <w:r>
        <w:rPr>
          <w:rFonts w:hint="eastAsia" w:ascii="宋体" w:hAnsi="宋体" w:eastAsia="宋体"/>
          <w:b/>
          <w:color w:val="auto"/>
          <w:sz w:val="72"/>
          <w:highlight w:val="none"/>
        </w:rPr>
        <w:t>件</w:t>
      </w:r>
      <w:bookmarkEnd w:id="52"/>
    </w:p>
    <w:p w14:paraId="669CDB47">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技术资信证明文件（一）</w:t>
      </w:r>
    </w:p>
    <w:p w14:paraId="7B145755">
      <w:pPr>
        <w:spacing w:after="156" w:afterLines="50" w:line="500" w:lineRule="exact"/>
        <w:jc w:val="center"/>
        <w:rPr>
          <w:rFonts w:ascii="宋体" w:hAnsi="宋体" w:eastAsia="宋体"/>
          <w:b/>
          <w:color w:val="auto"/>
          <w:sz w:val="28"/>
          <w:szCs w:val="28"/>
          <w:highlight w:val="none"/>
        </w:rPr>
      </w:pPr>
    </w:p>
    <w:p w14:paraId="3E17551B">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6C1514">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A2927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99700B">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3" w:name="_Toc8037"/>
      <w:bookmarkStart w:id="54"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3"/>
      <w:bookmarkEnd w:id="54"/>
    </w:p>
    <w:p w14:paraId="4578430E">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7A967942">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7820A3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43D56AC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（2）诚信投标承诺书；（格式见附件）</w:t>
      </w:r>
    </w:p>
    <w:p w14:paraId="783204B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CF73A0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1DFBCDA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（5）中小企业声明函，残疾人福利性企业（格式见附件）；（如是） </w:t>
      </w:r>
    </w:p>
    <w:p w14:paraId="3827912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（6）省级以上监狱管理局、戒毒管理局（含新疆生产建设兵团）出具的属于监狱企业的证明（如是）； </w:t>
      </w:r>
    </w:p>
    <w:p w14:paraId="4CD2E0F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（7）业绩证明材料（如有）； </w:t>
      </w:r>
    </w:p>
    <w:p w14:paraId="61A5EE0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（8）投标人认为需要提供的其他评审及证明材料</w:t>
      </w:r>
    </w:p>
    <w:p w14:paraId="2237C24D">
      <w:pPr>
        <w:spacing w:line="360" w:lineRule="auto"/>
        <w:ind w:firstLine="435"/>
        <w:rPr>
          <w:rFonts w:hint="eastAsia" w:ascii="宋体" w:hAnsi="宋体" w:eastAsia="宋体" w:cs="宋体"/>
          <w:color w:val="auto"/>
          <w:sz w:val="24"/>
          <w:highlight w:val="none"/>
          <w:lang w:val="en-US" w:eastAsia="zh-CN"/>
        </w:rPr>
      </w:pPr>
    </w:p>
    <w:p w14:paraId="19B637E1">
      <w:pPr>
        <w:spacing w:line="360" w:lineRule="auto"/>
        <w:ind w:firstLine="435"/>
        <w:rPr>
          <w:rFonts w:hint="eastAsia" w:ascii="宋体" w:hAnsi="宋体" w:eastAsia="宋体" w:cs="宋体"/>
          <w:color w:val="auto"/>
          <w:sz w:val="24"/>
          <w:highlight w:val="none"/>
          <w:lang w:val="en-US" w:eastAsia="zh-CN"/>
        </w:rPr>
      </w:pPr>
    </w:p>
    <w:p w14:paraId="16B2516C">
      <w:pPr>
        <w:spacing w:line="360" w:lineRule="auto"/>
        <w:ind w:firstLine="435"/>
        <w:rPr>
          <w:rFonts w:hint="eastAsia" w:ascii="宋体" w:hAnsi="宋体" w:eastAsia="宋体" w:cs="宋体"/>
          <w:color w:val="auto"/>
          <w:sz w:val="24"/>
          <w:highlight w:val="none"/>
          <w:lang w:val="en-US" w:eastAsia="zh-CN"/>
        </w:rPr>
      </w:pPr>
    </w:p>
    <w:p w14:paraId="25162C5C">
      <w:pPr>
        <w:spacing w:line="360" w:lineRule="auto"/>
        <w:ind w:firstLine="435"/>
        <w:rPr>
          <w:rFonts w:hint="eastAsia" w:ascii="宋体" w:hAnsi="宋体" w:eastAsia="宋体" w:cs="宋体"/>
          <w:color w:val="auto"/>
          <w:sz w:val="24"/>
          <w:highlight w:val="none"/>
          <w:lang w:val="en-US" w:eastAsia="zh-CN"/>
        </w:rPr>
      </w:pPr>
    </w:p>
    <w:p w14:paraId="6719EB2E">
      <w:pPr>
        <w:spacing w:line="360" w:lineRule="auto"/>
        <w:ind w:firstLine="435"/>
        <w:rPr>
          <w:rFonts w:hint="eastAsia" w:ascii="宋体" w:hAnsi="宋体" w:eastAsia="宋体" w:cs="宋体"/>
          <w:color w:val="auto"/>
          <w:sz w:val="24"/>
          <w:highlight w:val="none"/>
          <w:lang w:val="en-US" w:eastAsia="zh-CN"/>
        </w:rPr>
      </w:pPr>
    </w:p>
    <w:p w14:paraId="10BF2A21">
      <w:pPr>
        <w:spacing w:line="360" w:lineRule="auto"/>
        <w:ind w:firstLine="435"/>
        <w:rPr>
          <w:rFonts w:hint="eastAsia" w:ascii="宋体" w:hAnsi="宋体" w:eastAsia="宋体" w:cs="宋体"/>
          <w:color w:val="auto"/>
          <w:sz w:val="24"/>
          <w:highlight w:val="none"/>
          <w:lang w:val="en-US" w:eastAsia="zh-CN"/>
        </w:rPr>
      </w:pPr>
    </w:p>
    <w:p w14:paraId="2EBA7F16">
      <w:pPr>
        <w:spacing w:line="360" w:lineRule="auto"/>
        <w:ind w:firstLine="435"/>
        <w:rPr>
          <w:rFonts w:hint="eastAsia" w:ascii="宋体" w:hAnsi="宋体" w:eastAsia="宋体" w:cs="宋体"/>
          <w:color w:val="auto"/>
          <w:sz w:val="24"/>
          <w:highlight w:val="none"/>
          <w:lang w:val="en-US" w:eastAsia="zh-CN"/>
        </w:rPr>
      </w:pPr>
    </w:p>
    <w:p w14:paraId="2BAFE94E">
      <w:pPr>
        <w:spacing w:line="360" w:lineRule="auto"/>
        <w:ind w:firstLine="435"/>
        <w:rPr>
          <w:rFonts w:hint="eastAsia" w:ascii="宋体" w:hAnsi="宋体" w:eastAsia="宋体" w:cs="宋体"/>
          <w:color w:val="auto"/>
          <w:sz w:val="24"/>
          <w:highlight w:val="none"/>
          <w:lang w:val="en-US" w:eastAsia="zh-CN"/>
        </w:rPr>
      </w:pPr>
    </w:p>
    <w:p w14:paraId="4C946BC5">
      <w:pPr>
        <w:spacing w:line="360" w:lineRule="auto"/>
        <w:ind w:firstLine="435"/>
        <w:rPr>
          <w:rFonts w:hint="eastAsia" w:ascii="宋体" w:hAnsi="宋体" w:eastAsia="宋体" w:cs="宋体"/>
          <w:color w:val="auto"/>
          <w:sz w:val="24"/>
          <w:highlight w:val="none"/>
          <w:lang w:val="en-US" w:eastAsia="zh-CN"/>
        </w:rPr>
      </w:pPr>
    </w:p>
    <w:p w14:paraId="7F1E6170">
      <w:pPr>
        <w:spacing w:line="360" w:lineRule="auto"/>
        <w:ind w:firstLine="435"/>
        <w:rPr>
          <w:rFonts w:hint="eastAsia" w:ascii="宋体" w:hAnsi="宋体" w:eastAsia="宋体" w:cs="宋体"/>
          <w:color w:val="auto"/>
          <w:sz w:val="24"/>
          <w:highlight w:val="none"/>
          <w:lang w:val="en-US" w:eastAsia="zh-CN"/>
        </w:rPr>
      </w:pPr>
    </w:p>
    <w:p w14:paraId="1046D32F">
      <w:pPr>
        <w:spacing w:line="360" w:lineRule="auto"/>
        <w:ind w:firstLine="435"/>
        <w:rPr>
          <w:rFonts w:hint="eastAsia" w:ascii="宋体" w:hAnsi="宋体" w:eastAsia="宋体" w:cs="宋体"/>
          <w:color w:val="auto"/>
          <w:sz w:val="24"/>
          <w:highlight w:val="none"/>
          <w:lang w:val="en-US" w:eastAsia="zh-CN"/>
        </w:rPr>
      </w:pPr>
    </w:p>
    <w:p w14:paraId="4128AB9B">
      <w:pPr>
        <w:spacing w:line="360" w:lineRule="auto"/>
        <w:ind w:firstLine="435"/>
        <w:rPr>
          <w:rFonts w:hint="eastAsia" w:ascii="宋体" w:hAnsi="宋体" w:eastAsia="宋体" w:cs="宋体"/>
          <w:color w:val="auto"/>
          <w:sz w:val="24"/>
          <w:highlight w:val="none"/>
          <w:lang w:val="en-US" w:eastAsia="zh-CN"/>
        </w:rPr>
      </w:pPr>
    </w:p>
    <w:p w14:paraId="6FF9660B">
      <w:pPr>
        <w:spacing w:line="360" w:lineRule="auto"/>
        <w:ind w:firstLine="435"/>
        <w:rPr>
          <w:rFonts w:hint="eastAsia" w:ascii="宋体" w:hAnsi="宋体" w:eastAsia="宋体" w:cs="宋体"/>
          <w:color w:val="auto"/>
          <w:sz w:val="24"/>
          <w:highlight w:val="none"/>
          <w:lang w:val="en-US" w:eastAsia="zh-CN"/>
        </w:rPr>
      </w:pPr>
    </w:p>
    <w:p w14:paraId="4BCFE711">
      <w:pPr>
        <w:spacing w:line="360" w:lineRule="auto"/>
        <w:ind w:firstLine="435"/>
        <w:rPr>
          <w:rFonts w:hint="eastAsia" w:ascii="宋体" w:hAnsi="宋体" w:eastAsia="宋体" w:cs="宋体"/>
          <w:color w:val="auto"/>
          <w:sz w:val="24"/>
          <w:highlight w:val="none"/>
          <w:lang w:val="en-US" w:eastAsia="zh-CN"/>
        </w:rPr>
      </w:pPr>
    </w:p>
    <w:p w14:paraId="6EA9DE71">
      <w:pPr>
        <w:spacing w:line="360" w:lineRule="auto"/>
        <w:ind w:firstLine="435"/>
        <w:rPr>
          <w:rFonts w:hint="eastAsia" w:ascii="宋体" w:hAnsi="宋体" w:eastAsia="宋体" w:cs="宋体"/>
          <w:color w:val="auto"/>
          <w:sz w:val="24"/>
          <w:highlight w:val="none"/>
          <w:lang w:val="en-US" w:eastAsia="zh-CN"/>
        </w:rPr>
      </w:pPr>
    </w:p>
    <w:p w14:paraId="5A8F3322">
      <w:pPr>
        <w:spacing w:line="360" w:lineRule="auto"/>
        <w:ind w:firstLine="435"/>
        <w:rPr>
          <w:rFonts w:hint="eastAsia" w:ascii="宋体" w:hAnsi="宋体" w:eastAsia="宋体" w:cs="宋体"/>
          <w:color w:val="auto"/>
          <w:sz w:val="24"/>
          <w:highlight w:val="none"/>
          <w:lang w:val="en-US" w:eastAsia="zh-CN"/>
        </w:rPr>
      </w:pPr>
    </w:p>
    <w:p w14:paraId="5A5AD9EF">
      <w:pPr>
        <w:spacing w:line="360" w:lineRule="auto"/>
        <w:ind w:firstLine="435"/>
        <w:rPr>
          <w:rFonts w:hint="eastAsia" w:ascii="宋体" w:hAnsi="宋体" w:eastAsia="宋体" w:cs="宋体"/>
          <w:color w:val="auto"/>
          <w:sz w:val="24"/>
          <w:highlight w:val="none"/>
          <w:lang w:val="en-US" w:eastAsia="zh-CN"/>
        </w:rPr>
      </w:pPr>
    </w:p>
    <w:p w14:paraId="0F9C62FD">
      <w:pPr>
        <w:spacing w:line="360" w:lineRule="auto"/>
        <w:ind w:firstLine="435"/>
        <w:rPr>
          <w:rFonts w:hint="eastAsia" w:ascii="宋体" w:hAnsi="宋体" w:eastAsia="宋体" w:cs="宋体"/>
          <w:color w:val="auto"/>
          <w:sz w:val="24"/>
          <w:highlight w:val="none"/>
          <w:lang w:val="en-US" w:eastAsia="zh-CN"/>
        </w:rPr>
      </w:pPr>
    </w:p>
    <w:p w14:paraId="4EC8749F">
      <w:pPr>
        <w:spacing w:line="360" w:lineRule="auto"/>
        <w:jc w:val="center"/>
        <w:outlineLvl w:val="1"/>
        <w:rPr>
          <w:rFonts w:hint="eastAsia" w:ascii="宋体" w:hAnsi="宋体" w:eastAsia="宋体"/>
          <w:b/>
          <w:color w:val="auto"/>
          <w:sz w:val="24"/>
          <w:highlight w:val="none"/>
        </w:rPr>
      </w:pPr>
      <w:bookmarkStart w:id="55" w:name="_Toc1328"/>
      <w:r>
        <w:rPr>
          <w:rFonts w:hint="eastAsia" w:ascii="宋体" w:hAnsi="宋体" w:eastAsia="宋体"/>
          <w:b/>
          <w:color w:val="auto"/>
          <w:sz w:val="24"/>
          <w:highlight w:val="none"/>
          <w:lang w:val="en-US" w:eastAsia="zh-CN"/>
        </w:rPr>
        <w:t>一．投标人资格声明书</w:t>
      </w:r>
      <w:bookmarkEnd w:id="55"/>
    </w:p>
    <w:p w14:paraId="7BA4E9AA">
      <w:pPr>
        <w:pStyle w:val="14"/>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24B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13804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A44CA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1E11BD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7D717E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4323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68648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E1D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5DC067">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6B60406">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7A933586">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280E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CD011F">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2800886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32B0BD0">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1BE9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F88B8B">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9E7907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316747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FEAFE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E874F">
      <w:pPr>
        <w:spacing w:line="360" w:lineRule="auto"/>
        <w:ind w:firstLine="4800" w:firstLineChars="2000"/>
        <w:rPr>
          <w:rFonts w:ascii="宋体" w:hAnsi="宋体" w:eastAsia="宋体"/>
          <w:color w:val="auto"/>
          <w:sz w:val="24"/>
          <w:highlight w:val="none"/>
        </w:rPr>
      </w:pPr>
    </w:p>
    <w:p w14:paraId="44D709D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774373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100158D">
      <w:pPr>
        <w:pStyle w:val="9"/>
        <w:rPr>
          <w:rFonts w:hint="eastAsia" w:ascii="宋体" w:hAnsi="宋体" w:eastAsia="宋体" w:cs="宋体"/>
          <w:color w:val="000000"/>
          <w:kern w:val="0"/>
          <w:sz w:val="24"/>
          <w:szCs w:val="24"/>
          <w:highlight w:val="none"/>
          <w:lang w:val="en-US" w:eastAsia="zh-CN"/>
        </w:rPr>
      </w:pPr>
    </w:p>
    <w:p w14:paraId="3B292636">
      <w:pPr>
        <w:pStyle w:val="9"/>
        <w:rPr>
          <w:rFonts w:hint="eastAsia" w:ascii="宋体" w:hAnsi="宋体" w:eastAsia="宋体" w:cs="宋体"/>
          <w:color w:val="000000"/>
          <w:kern w:val="0"/>
          <w:sz w:val="24"/>
          <w:szCs w:val="24"/>
          <w:highlight w:val="none"/>
          <w:lang w:val="en-US" w:eastAsia="zh-CN"/>
        </w:rPr>
      </w:pPr>
    </w:p>
    <w:p w14:paraId="78EAF3D3">
      <w:pPr>
        <w:pStyle w:val="9"/>
        <w:rPr>
          <w:rFonts w:hint="eastAsia" w:ascii="宋体" w:hAnsi="宋体" w:eastAsia="宋体" w:cs="宋体"/>
          <w:color w:val="000000"/>
          <w:kern w:val="0"/>
          <w:sz w:val="24"/>
          <w:szCs w:val="24"/>
          <w:highlight w:val="none"/>
          <w:lang w:val="en-US" w:eastAsia="zh-CN"/>
        </w:rPr>
      </w:pPr>
    </w:p>
    <w:p w14:paraId="2218F1B5">
      <w:pPr>
        <w:rPr>
          <w:rFonts w:hint="eastAsia" w:ascii="宋体" w:hAnsi="宋体" w:eastAsia="宋体"/>
          <w:b/>
          <w:color w:val="auto"/>
          <w:sz w:val="24"/>
          <w:highlight w:val="none"/>
        </w:rPr>
      </w:pPr>
      <w:bookmarkStart w:id="56" w:name="_Toc11607"/>
      <w:r>
        <w:rPr>
          <w:rFonts w:hint="eastAsia" w:ascii="宋体" w:hAnsi="宋体" w:eastAsia="宋体"/>
          <w:b/>
          <w:color w:val="auto"/>
          <w:sz w:val="24"/>
          <w:highlight w:val="none"/>
        </w:rPr>
        <w:br w:type="page"/>
      </w:r>
    </w:p>
    <w:p w14:paraId="2D61098A">
      <w:pPr>
        <w:spacing w:line="360" w:lineRule="auto"/>
        <w:jc w:val="center"/>
        <w:outlineLvl w:val="1"/>
        <w:rPr>
          <w:rFonts w:ascii="宋体" w:hAnsi="宋体" w:eastAsia="宋体"/>
          <w:b/>
          <w:color w:val="auto"/>
          <w:sz w:val="24"/>
          <w:highlight w:val="none"/>
        </w:rPr>
      </w:pPr>
      <w:bookmarkStart w:id="57"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56"/>
      <w:bookmarkEnd w:id="57"/>
    </w:p>
    <w:p w14:paraId="3BF671F2">
      <w:pPr>
        <w:pStyle w:val="13"/>
        <w:snapToGrid w:val="0"/>
        <w:spacing w:line="360" w:lineRule="auto"/>
        <w:ind w:firstLine="480" w:firstLineChars="200"/>
        <w:jc w:val="left"/>
        <w:rPr>
          <w:rFonts w:hAnsi="宋体" w:eastAsia="宋体"/>
          <w:color w:val="auto"/>
          <w:sz w:val="24"/>
          <w:szCs w:val="28"/>
          <w:highlight w:val="none"/>
        </w:rPr>
      </w:pPr>
    </w:p>
    <w:p w14:paraId="3BCF177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508CE9C">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F59E210">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7CC2C332">
      <w:pPr>
        <w:spacing w:line="360" w:lineRule="auto"/>
        <w:ind w:firstLine="435"/>
        <w:rPr>
          <w:rFonts w:ascii="宋体" w:hAnsi="宋体" w:eastAsia="宋体"/>
          <w:color w:val="auto"/>
          <w:sz w:val="24"/>
          <w:highlight w:val="none"/>
        </w:rPr>
      </w:pPr>
    </w:p>
    <w:p w14:paraId="7685B01F">
      <w:pPr>
        <w:spacing w:line="360" w:lineRule="auto"/>
        <w:ind w:firstLine="435"/>
        <w:rPr>
          <w:rFonts w:ascii="宋体" w:hAnsi="宋体" w:eastAsia="宋体"/>
          <w:color w:val="auto"/>
          <w:sz w:val="24"/>
          <w:highlight w:val="none"/>
        </w:rPr>
      </w:pPr>
    </w:p>
    <w:p w14:paraId="57C264B0">
      <w:pPr>
        <w:spacing w:line="360" w:lineRule="auto"/>
        <w:ind w:firstLine="435"/>
        <w:rPr>
          <w:rFonts w:ascii="宋体" w:hAnsi="宋体" w:eastAsia="宋体"/>
          <w:color w:val="auto"/>
          <w:sz w:val="24"/>
          <w:highlight w:val="none"/>
        </w:rPr>
      </w:pPr>
    </w:p>
    <w:p w14:paraId="46C604C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E9CBB5F">
      <w:pPr>
        <w:spacing w:line="360" w:lineRule="auto"/>
        <w:ind w:firstLine="435"/>
        <w:rPr>
          <w:rFonts w:hAnsi="宋体" w:eastAsia="宋体"/>
          <w:color w:val="auto"/>
          <w:sz w:val="24"/>
          <w:szCs w:val="28"/>
          <w:highlight w:val="none"/>
          <w:lang w:val="zh-CN"/>
        </w:rPr>
      </w:pPr>
    </w:p>
    <w:p w14:paraId="0354094C">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7D272088">
      <w:pPr>
        <w:spacing w:line="360" w:lineRule="auto"/>
        <w:rPr>
          <w:rFonts w:ascii="宋体" w:hAnsi="宋体" w:eastAsia="宋体"/>
          <w:color w:val="auto"/>
          <w:sz w:val="24"/>
          <w:szCs w:val="28"/>
          <w:highlight w:val="none"/>
        </w:rPr>
      </w:pPr>
    </w:p>
    <w:p w14:paraId="4686BE24">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921FB74">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2CCC0F0E">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9EF2DA6">
      <w:pPr>
        <w:spacing w:line="360" w:lineRule="auto"/>
        <w:ind w:firstLine="435"/>
        <w:rPr>
          <w:rFonts w:ascii="宋体" w:hAnsi="宋体" w:eastAsia="宋体"/>
          <w:color w:val="auto"/>
          <w:sz w:val="24"/>
          <w:highlight w:val="none"/>
        </w:rPr>
      </w:pPr>
    </w:p>
    <w:p w14:paraId="3F41AEAD">
      <w:pPr>
        <w:spacing w:line="360" w:lineRule="auto"/>
        <w:ind w:firstLine="435"/>
        <w:rPr>
          <w:rFonts w:ascii="宋体" w:hAnsi="宋体" w:eastAsia="宋体"/>
          <w:color w:val="auto"/>
          <w:sz w:val="24"/>
          <w:highlight w:val="none"/>
        </w:rPr>
      </w:pPr>
    </w:p>
    <w:p w14:paraId="72B03279">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08A89E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8E9AF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2DAB5DD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55C92022">
      <w:pPr>
        <w:spacing w:line="360" w:lineRule="auto"/>
        <w:jc w:val="center"/>
        <w:outlineLvl w:val="1"/>
        <w:rPr>
          <w:rFonts w:hint="eastAsia" w:ascii="宋体" w:hAnsi="宋体" w:eastAsia="宋体"/>
          <w:b/>
          <w:color w:val="auto"/>
          <w:sz w:val="24"/>
          <w:highlight w:val="none"/>
          <w:lang w:val="en-US" w:eastAsia="zh-CN"/>
        </w:rPr>
      </w:pPr>
      <w:bookmarkStart w:id="58" w:name="_Toc520299348"/>
      <w:bookmarkStart w:id="59" w:name="_Toc300210382"/>
      <w:bookmarkStart w:id="60" w:name="_Toc457768004"/>
      <w:bookmarkStart w:id="61" w:name="_Toc26536"/>
      <w:bookmarkStart w:id="62" w:name="_Toc25813"/>
      <w:bookmarkStart w:id="63" w:name="_Hlk11701496"/>
      <w:r>
        <w:rPr>
          <w:rFonts w:hint="eastAsia" w:ascii="宋体" w:hAnsi="宋体" w:eastAsia="宋体"/>
          <w:b/>
          <w:color w:val="auto"/>
          <w:sz w:val="24"/>
          <w:highlight w:val="none"/>
          <w:lang w:val="en-US" w:eastAsia="zh-CN"/>
        </w:rPr>
        <w:t>三、</w:t>
      </w:r>
      <w:bookmarkEnd w:id="58"/>
      <w:bookmarkEnd w:id="59"/>
      <w:bookmarkEnd w:id="60"/>
      <w:r>
        <w:rPr>
          <w:rFonts w:hint="eastAsia" w:ascii="宋体" w:hAnsi="宋体" w:eastAsia="宋体"/>
          <w:b/>
          <w:color w:val="auto"/>
          <w:sz w:val="24"/>
          <w:highlight w:val="none"/>
          <w:lang w:val="en-US" w:eastAsia="zh-CN"/>
        </w:rPr>
        <w:t>诚信履约承诺函</w:t>
      </w:r>
      <w:bookmarkEnd w:id="61"/>
      <w:bookmarkEnd w:id="62"/>
    </w:p>
    <w:p w14:paraId="210131F9">
      <w:pPr>
        <w:spacing w:line="360" w:lineRule="auto"/>
        <w:rPr>
          <w:rFonts w:ascii="宋体" w:hAnsi="宋体" w:eastAsia="宋体"/>
          <w:b/>
          <w:bCs/>
          <w:color w:val="auto"/>
          <w:sz w:val="24"/>
          <w:highlight w:val="none"/>
        </w:rPr>
      </w:pPr>
    </w:p>
    <w:p w14:paraId="5FDDB8F6">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29C0C51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21E3F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2357308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693DCDC">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3E6BF9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562DDA3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16BCC1EA">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F97AD6">
      <w:pPr>
        <w:spacing w:line="360" w:lineRule="auto"/>
        <w:rPr>
          <w:rFonts w:ascii="宋体" w:hAnsi="宋体" w:eastAsia="宋体"/>
          <w:bCs/>
          <w:color w:val="auto"/>
          <w:sz w:val="24"/>
          <w:highlight w:val="none"/>
        </w:rPr>
      </w:pPr>
    </w:p>
    <w:p w14:paraId="54E2C32A">
      <w:pPr>
        <w:spacing w:line="360" w:lineRule="auto"/>
        <w:rPr>
          <w:rFonts w:ascii="宋体" w:hAnsi="宋体" w:eastAsia="宋体"/>
          <w:bCs/>
          <w:color w:val="auto"/>
          <w:sz w:val="24"/>
          <w:highlight w:val="none"/>
        </w:rPr>
      </w:pPr>
    </w:p>
    <w:p w14:paraId="716DDF7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3D418E94">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A29443E">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7F3681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4" w:name="_Toc9573"/>
      <w:bookmarkStart w:id="65" w:name="_Toc31244"/>
      <w:bookmarkStart w:id="66" w:name="OLE_LINK13"/>
      <w:bookmarkStart w:id="67" w:name="OLE_LINK14"/>
      <w:r>
        <w:rPr>
          <w:rFonts w:hint="eastAsia" w:asciiTheme="minorEastAsia" w:hAnsiTheme="minorEastAsia" w:eastAsiaTheme="minorEastAsia"/>
          <w:b/>
          <w:color w:val="auto"/>
          <w:sz w:val="24"/>
          <w:highlight w:val="none"/>
          <w:lang w:val="en-US" w:eastAsia="zh-CN"/>
        </w:rPr>
        <w:t>四、中小企业声明函</w:t>
      </w:r>
      <w:bookmarkEnd w:id="64"/>
      <w:bookmarkEnd w:id="65"/>
    </w:p>
    <w:p w14:paraId="160E1E49">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74617308">
      <w:pPr>
        <w:rPr>
          <w:rFonts w:asciiTheme="minorEastAsia" w:hAnsiTheme="minorEastAsia" w:eastAsiaTheme="minorEastAsia"/>
          <w:color w:val="auto"/>
          <w:sz w:val="24"/>
          <w:szCs w:val="24"/>
          <w:highlight w:val="none"/>
        </w:rPr>
      </w:pPr>
    </w:p>
    <w:p w14:paraId="2808CB4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7D0970B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33F7FC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219FA6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99815D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14F7F91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211E7F88">
      <w:pPr>
        <w:spacing w:line="360" w:lineRule="auto"/>
        <w:rPr>
          <w:rFonts w:asciiTheme="minorEastAsia" w:hAnsiTheme="minorEastAsia" w:eastAsiaTheme="minorEastAsia"/>
          <w:color w:val="auto"/>
          <w:sz w:val="24"/>
          <w:szCs w:val="24"/>
          <w:highlight w:val="none"/>
        </w:rPr>
      </w:pPr>
    </w:p>
    <w:p w14:paraId="6C3C086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盖章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47BAD7E">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513E3AE">
      <w:pPr>
        <w:tabs>
          <w:tab w:val="left" w:pos="4620"/>
        </w:tabs>
        <w:spacing w:line="360" w:lineRule="auto"/>
        <w:jc w:val="left"/>
        <w:rPr>
          <w:rFonts w:asciiTheme="minorEastAsia" w:hAnsiTheme="minorEastAsia" w:eastAsiaTheme="minorEastAsia"/>
          <w:color w:val="auto"/>
          <w:sz w:val="24"/>
          <w:szCs w:val="24"/>
          <w:highlight w:val="none"/>
        </w:rPr>
      </w:pPr>
    </w:p>
    <w:p w14:paraId="7E30A56A">
      <w:pPr>
        <w:tabs>
          <w:tab w:val="left" w:pos="4620"/>
        </w:tabs>
        <w:spacing w:line="360" w:lineRule="auto"/>
        <w:jc w:val="left"/>
        <w:rPr>
          <w:rFonts w:asciiTheme="minorEastAsia" w:hAnsiTheme="minorEastAsia" w:eastAsiaTheme="minorEastAsia"/>
          <w:color w:val="auto"/>
          <w:sz w:val="24"/>
          <w:szCs w:val="24"/>
          <w:highlight w:val="none"/>
        </w:rPr>
      </w:pPr>
    </w:p>
    <w:p w14:paraId="0C957E7C">
      <w:pPr>
        <w:tabs>
          <w:tab w:val="left" w:pos="4620"/>
        </w:tabs>
        <w:spacing w:line="360" w:lineRule="auto"/>
        <w:jc w:val="left"/>
        <w:rPr>
          <w:rFonts w:asciiTheme="minorEastAsia" w:hAnsiTheme="minorEastAsia" w:eastAsiaTheme="minorEastAsia"/>
          <w:color w:val="auto"/>
          <w:sz w:val="24"/>
          <w:szCs w:val="24"/>
          <w:highlight w:val="none"/>
        </w:rPr>
      </w:pPr>
    </w:p>
    <w:p w14:paraId="1436ABD3">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87FC611">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61E9E29">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1F4B47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76343E1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1929ECCE">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E2AA5CA">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6"/>
      <w:bookmarkEnd w:id="67"/>
    </w:p>
    <w:p w14:paraId="4487E4B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8" w:name="_Toc24563"/>
      <w:bookmarkStart w:id="69" w:name="_Toc16713"/>
      <w:r>
        <w:rPr>
          <w:rFonts w:hint="eastAsia" w:asciiTheme="minorEastAsia" w:hAnsiTheme="minorEastAsia" w:eastAsiaTheme="minorEastAsia"/>
          <w:b/>
          <w:color w:val="auto"/>
          <w:sz w:val="24"/>
          <w:highlight w:val="none"/>
          <w:lang w:val="en-US" w:eastAsia="zh-CN"/>
        </w:rPr>
        <w:t>五、残疾人福利性单位声明函</w:t>
      </w:r>
      <w:bookmarkEnd w:id="68"/>
      <w:bookmarkEnd w:id="69"/>
    </w:p>
    <w:p w14:paraId="69E68CA7">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0E2F1CA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19F5C76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2FC0F40">
      <w:pPr>
        <w:spacing w:line="360" w:lineRule="auto"/>
        <w:ind w:firstLine="4228" w:firstLineChars="1762"/>
        <w:rPr>
          <w:rFonts w:asciiTheme="minorEastAsia" w:hAnsiTheme="minorEastAsia" w:eastAsiaTheme="minorEastAsia"/>
          <w:color w:val="auto"/>
          <w:sz w:val="24"/>
          <w:szCs w:val="24"/>
          <w:highlight w:val="none"/>
        </w:rPr>
      </w:pPr>
    </w:p>
    <w:p w14:paraId="44F411D1">
      <w:pPr>
        <w:spacing w:line="360" w:lineRule="auto"/>
        <w:ind w:firstLine="4228" w:firstLineChars="1762"/>
        <w:rPr>
          <w:rFonts w:asciiTheme="minorEastAsia" w:hAnsiTheme="minorEastAsia" w:eastAsiaTheme="minorEastAsia"/>
          <w:color w:val="auto"/>
          <w:sz w:val="24"/>
          <w:szCs w:val="24"/>
          <w:highlight w:val="none"/>
        </w:rPr>
      </w:pPr>
    </w:p>
    <w:p w14:paraId="2347D575">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EEEB91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271E84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63"/>
    <w:p w14:paraId="52AF468C">
      <w:pPr>
        <w:spacing w:line="360" w:lineRule="auto"/>
        <w:jc w:val="center"/>
        <w:outlineLvl w:val="0"/>
        <w:rPr>
          <w:rFonts w:hint="eastAsia" w:ascii="宋体" w:hAnsi="宋体" w:eastAsia="宋体"/>
          <w:b/>
          <w:color w:val="auto"/>
          <w:sz w:val="28"/>
          <w:highlight w:val="none"/>
        </w:rPr>
      </w:pPr>
      <w:bookmarkStart w:id="70" w:name="_Toc18131"/>
      <w:bookmarkStart w:id="71" w:name="_Toc6435"/>
    </w:p>
    <w:p w14:paraId="77C94123">
      <w:pPr>
        <w:spacing w:line="360" w:lineRule="auto"/>
        <w:jc w:val="center"/>
        <w:outlineLvl w:val="0"/>
        <w:rPr>
          <w:rFonts w:hint="eastAsia" w:ascii="宋体" w:hAnsi="宋体" w:eastAsia="宋体"/>
          <w:b/>
          <w:color w:val="auto"/>
          <w:sz w:val="28"/>
          <w:highlight w:val="none"/>
        </w:rPr>
      </w:pPr>
    </w:p>
    <w:p w14:paraId="6FB0F6E6">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7ACCFACE">
      <w:pPr>
        <w:spacing w:line="900" w:lineRule="exact"/>
        <w:jc w:val="center"/>
        <w:rPr>
          <w:rFonts w:ascii="宋体" w:hAnsi="宋体" w:eastAsia="宋体"/>
          <w:b/>
          <w:color w:val="auto"/>
          <w:sz w:val="72"/>
          <w:highlight w:val="none"/>
        </w:rPr>
      </w:pPr>
    </w:p>
    <w:p w14:paraId="0E53A7AC">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44F90C09">
      <w:pPr>
        <w:spacing w:line="900" w:lineRule="exact"/>
        <w:jc w:val="center"/>
        <w:rPr>
          <w:rFonts w:ascii="宋体" w:hAnsi="宋体" w:eastAsia="宋体"/>
          <w:b/>
          <w:color w:val="auto"/>
          <w:sz w:val="72"/>
          <w:highlight w:val="none"/>
        </w:rPr>
      </w:pPr>
    </w:p>
    <w:p w14:paraId="1F8FEA2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40E3F3AD">
      <w:pPr>
        <w:spacing w:line="900" w:lineRule="exact"/>
        <w:jc w:val="center"/>
        <w:rPr>
          <w:rFonts w:ascii="宋体" w:hAnsi="宋体" w:eastAsia="宋体"/>
          <w:b/>
          <w:color w:val="auto"/>
          <w:sz w:val="72"/>
          <w:highlight w:val="none"/>
        </w:rPr>
      </w:pPr>
    </w:p>
    <w:p w14:paraId="00F7B0D8">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77A19058">
      <w:pPr>
        <w:spacing w:line="900" w:lineRule="exact"/>
        <w:jc w:val="center"/>
        <w:rPr>
          <w:rFonts w:ascii="宋体" w:hAnsi="宋体" w:eastAsia="宋体"/>
          <w:b/>
          <w:color w:val="auto"/>
          <w:sz w:val="72"/>
          <w:highlight w:val="none"/>
        </w:rPr>
      </w:pPr>
    </w:p>
    <w:p w14:paraId="0F0FD35A">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53AC3157">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7DDA29AA">
      <w:pPr>
        <w:spacing w:after="156" w:afterLines="50" w:line="500" w:lineRule="exact"/>
        <w:jc w:val="center"/>
        <w:rPr>
          <w:rFonts w:ascii="宋体" w:hAnsi="宋体" w:eastAsia="宋体"/>
          <w:b/>
          <w:color w:val="auto"/>
          <w:sz w:val="28"/>
          <w:szCs w:val="28"/>
          <w:highlight w:val="none"/>
        </w:rPr>
      </w:pPr>
    </w:p>
    <w:p w14:paraId="0169CCE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0CFE63E6">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FFBA7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1EB0217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65286528">
      <w:pPr>
        <w:spacing w:line="360" w:lineRule="auto"/>
        <w:jc w:val="center"/>
        <w:outlineLvl w:val="0"/>
        <w:rPr>
          <w:rFonts w:hint="eastAsia" w:ascii="宋体" w:hAnsi="宋体" w:eastAsia="宋体"/>
          <w:b/>
          <w:color w:val="auto"/>
          <w:sz w:val="28"/>
          <w:highlight w:val="none"/>
        </w:rPr>
      </w:pPr>
    </w:p>
    <w:p w14:paraId="56B6ACCC">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41A5ACA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652A3B9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16F15F4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4AE9641E">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4.四、投标响应表（格式见附件）；</w:t>
      </w:r>
    </w:p>
    <w:p w14:paraId="565D8D4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02EA72AA">
      <w:pPr>
        <w:spacing w:line="360" w:lineRule="auto"/>
        <w:ind w:firstLine="435"/>
        <w:rPr>
          <w:rFonts w:hint="default" w:ascii="宋体" w:hAnsi="宋体" w:eastAsia="宋体" w:cs="宋体"/>
          <w:color w:val="auto"/>
          <w:sz w:val="24"/>
          <w:highlight w:val="none"/>
          <w:lang w:val="en-US" w:eastAsia="zh-CN"/>
        </w:rPr>
      </w:pPr>
    </w:p>
    <w:p w14:paraId="4156DA21">
      <w:pPr>
        <w:spacing w:line="360" w:lineRule="auto"/>
        <w:jc w:val="center"/>
        <w:outlineLvl w:val="0"/>
        <w:rPr>
          <w:rFonts w:hint="eastAsia" w:ascii="宋体" w:hAnsi="宋体" w:eastAsia="宋体"/>
          <w:b/>
          <w:color w:val="auto"/>
          <w:sz w:val="28"/>
          <w:highlight w:val="none"/>
        </w:rPr>
      </w:pPr>
    </w:p>
    <w:p w14:paraId="279E5276">
      <w:pPr>
        <w:spacing w:line="360" w:lineRule="auto"/>
        <w:jc w:val="center"/>
        <w:outlineLvl w:val="0"/>
        <w:rPr>
          <w:rFonts w:hint="eastAsia" w:ascii="宋体" w:hAnsi="宋体" w:eastAsia="宋体"/>
          <w:b/>
          <w:color w:val="auto"/>
          <w:sz w:val="28"/>
          <w:highlight w:val="none"/>
        </w:rPr>
      </w:pPr>
    </w:p>
    <w:p w14:paraId="795A25FE">
      <w:pPr>
        <w:spacing w:line="360" w:lineRule="auto"/>
        <w:jc w:val="center"/>
        <w:outlineLvl w:val="0"/>
        <w:rPr>
          <w:rFonts w:hint="eastAsia" w:ascii="宋体" w:hAnsi="宋体" w:eastAsia="宋体"/>
          <w:b/>
          <w:color w:val="auto"/>
          <w:sz w:val="28"/>
          <w:highlight w:val="none"/>
        </w:rPr>
      </w:pPr>
    </w:p>
    <w:p w14:paraId="55ECAFEA">
      <w:pPr>
        <w:spacing w:line="360" w:lineRule="auto"/>
        <w:jc w:val="center"/>
        <w:outlineLvl w:val="0"/>
        <w:rPr>
          <w:rFonts w:hint="eastAsia" w:ascii="宋体" w:hAnsi="宋体" w:eastAsia="宋体"/>
          <w:b/>
          <w:color w:val="auto"/>
          <w:sz w:val="28"/>
          <w:highlight w:val="none"/>
        </w:rPr>
      </w:pPr>
    </w:p>
    <w:p w14:paraId="29467D86">
      <w:pPr>
        <w:spacing w:line="360" w:lineRule="auto"/>
        <w:jc w:val="center"/>
        <w:outlineLvl w:val="0"/>
        <w:rPr>
          <w:rFonts w:hint="eastAsia" w:ascii="宋体" w:hAnsi="宋体" w:eastAsia="宋体"/>
          <w:b/>
          <w:color w:val="auto"/>
          <w:sz w:val="28"/>
          <w:highlight w:val="none"/>
        </w:rPr>
      </w:pPr>
    </w:p>
    <w:p w14:paraId="582412AA">
      <w:pPr>
        <w:spacing w:line="360" w:lineRule="auto"/>
        <w:jc w:val="center"/>
        <w:outlineLvl w:val="0"/>
        <w:rPr>
          <w:rFonts w:hint="eastAsia" w:ascii="宋体" w:hAnsi="宋体" w:eastAsia="宋体"/>
          <w:b/>
          <w:color w:val="auto"/>
          <w:sz w:val="28"/>
          <w:highlight w:val="none"/>
        </w:rPr>
      </w:pPr>
    </w:p>
    <w:p w14:paraId="459ACB83">
      <w:pPr>
        <w:spacing w:line="360" w:lineRule="auto"/>
        <w:jc w:val="center"/>
        <w:outlineLvl w:val="0"/>
        <w:rPr>
          <w:rFonts w:hint="eastAsia" w:ascii="宋体" w:hAnsi="宋体" w:eastAsia="宋体"/>
          <w:b/>
          <w:color w:val="auto"/>
          <w:sz w:val="28"/>
          <w:highlight w:val="none"/>
        </w:rPr>
      </w:pPr>
    </w:p>
    <w:p w14:paraId="31FCC063">
      <w:pPr>
        <w:spacing w:line="360" w:lineRule="auto"/>
        <w:jc w:val="center"/>
        <w:outlineLvl w:val="0"/>
        <w:rPr>
          <w:rFonts w:hint="eastAsia" w:ascii="宋体" w:hAnsi="宋体" w:eastAsia="宋体"/>
          <w:b/>
          <w:color w:val="auto"/>
          <w:sz w:val="28"/>
          <w:highlight w:val="none"/>
        </w:rPr>
      </w:pPr>
    </w:p>
    <w:p w14:paraId="0BFCD1D9">
      <w:pPr>
        <w:spacing w:line="360" w:lineRule="auto"/>
        <w:jc w:val="center"/>
        <w:outlineLvl w:val="0"/>
        <w:rPr>
          <w:rFonts w:hint="eastAsia" w:ascii="宋体" w:hAnsi="宋体" w:eastAsia="宋体"/>
          <w:b/>
          <w:color w:val="auto"/>
          <w:sz w:val="28"/>
          <w:highlight w:val="none"/>
        </w:rPr>
      </w:pPr>
    </w:p>
    <w:p w14:paraId="32F2A833">
      <w:pPr>
        <w:spacing w:line="360" w:lineRule="auto"/>
        <w:jc w:val="center"/>
        <w:outlineLvl w:val="0"/>
        <w:rPr>
          <w:rFonts w:hint="eastAsia" w:ascii="宋体" w:hAnsi="宋体" w:eastAsia="宋体"/>
          <w:b/>
          <w:color w:val="auto"/>
          <w:sz w:val="28"/>
          <w:highlight w:val="none"/>
        </w:rPr>
      </w:pPr>
    </w:p>
    <w:p w14:paraId="715176DB">
      <w:pPr>
        <w:spacing w:line="360" w:lineRule="auto"/>
        <w:jc w:val="center"/>
        <w:outlineLvl w:val="0"/>
        <w:rPr>
          <w:rFonts w:hint="eastAsia" w:ascii="宋体" w:hAnsi="宋体" w:eastAsia="宋体"/>
          <w:b/>
          <w:color w:val="auto"/>
          <w:sz w:val="28"/>
          <w:highlight w:val="none"/>
        </w:rPr>
      </w:pPr>
    </w:p>
    <w:p w14:paraId="30D646D5">
      <w:pPr>
        <w:spacing w:line="360" w:lineRule="auto"/>
        <w:jc w:val="center"/>
        <w:outlineLvl w:val="0"/>
        <w:rPr>
          <w:rFonts w:hint="eastAsia" w:ascii="宋体" w:hAnsi="宋体" w:eastAsia="宋体"/>
          <w:b/>
          <w:color w:val="auto"/>
          <w:sz w:val="28"/>
          <w:highlight w:val="none"/>
        </w:rPr>
      </w:pPr>
    </w:p>
    <w:p w14:paraId="45E96284">
      <w:pPr>
        <w:spacing w:line="360" w:lineRule="auto"/>
        <w:jc w:val="center"/>
        <w:outlineLvl w:val="0"/>
        <w:rPr>
          <w:rFonts w:hint="eastAsia" w:ascii="宋体" w:hAnsi="宋体" w:eastAsia="宋体"/>
          <w:b/>
          <w:color w:val="auto"/>
          <w:sz w:val="28"/>
          <w:highlight w:val="none"/>
        </w:rPr>
      </w:pPr>
    </w:p>
    <w:p w14:paraId="441F6F0F">
      <w:pPr>
        <w:spacing w:line="360" w:lineRule="auto"/>
        <w:jc w:val="center"/>
        <w:outlineLvl w:val="0"/>
        <w:rPr>
          <w:rFonts w:hint="eastAsia" w:ascii="宋体" w:hAnsi="宋体" w:eastAsia="宋体"/>
          <w:b/>
          <w:color w:val="auto"/>
          <w:sz w:val="28"/>
          <w:highlight w:val="none"/>
        </w:rPr>
      </w:pPr>
    </w:p>
    <w:p w14:paraId="70DCCE2C">
      <w:pPr>
        <w:spacing w:line="360" w:lineRule="auto"/>
        <w:jc w:val="center"/>
        <w:outlineLvl w:val="0"/>
        <w:rPr>
          <w:rFonts w:hint="eastAsia" w:ascii="宋体" w:hAnsi="宋体" w:eastAsia="宋体"/>
          <w:b/>
          <w:color w:val="auto"/>
          <w:sz w:val="28"/>
          <w:highlight w:val="none"/>
        </w:rPr>
      </w:pPr>
    </w:p>
    <w:p w14:paraId="08DB8EBC">
      <w:pPr>
        <w:spacing w:line="360" w:lineRule="auto"/>
        <w:jc w:val="center"/>
        <w:outlineLvl w:val="0"/>
        <w:rPr>
          <w:rFonts w:hint="eastAsia" w:ascii="宋体" w:hAnsi="宋体" w:eastAsia="宋体"/>
          <w:b/>
          <w:color w:val="auto"/>
          <w:sz w:val="28"/>
          <w:highlight w:val="none"/>
        </w:rPr>
      </w:pPr>
    </w:p>
    <w:p w14:paraId="4B947E3E">
      <w:pPr>
        <w:spacing w:line="360" w:lineRule="auto"/>
        <w:jc w:val="center"/>
        <w:outlineLvl w:val="0"/>
        <w:rPr>
          <w:rFonts w:hint="eastAsia" w:ascii="宋体" w:hAnsi="宋体" w:eastAsia="宋体"/>
          <w:b/>
          <w:color w:val="auto"/>
          <w:sz w:val="28"/>
          <w:highlight w:val="none"/>
        </w:rPr>
      </w:pPr>
    </w:p>
    <w:p w14:paraId="5F661DB7">
      <w:pPr>
        <w:spacing w:line="360" w:lineRule="auto"/>
        <w:jc w:val="center"/>
        <w:outlineLvl w:val="0"/>
        <w:rPr>
          <w:rFonts w:hint="eastAsia" w:ascii="宋体" w:hAnsi="宋体" w:eastAsia="宋体"/>
          <w:b/>
          <w:color w:val="auto"/>
          <w:sz w:val="28"/>
          <w:highlight w:val="none"/>
        </w:rPr>
      </w:pPr>
    </w:p>
    <w:p w14:paraId="1ACB0579">
      <w:pPr>
        <w:spacing w:line="360" w:lineRule="auto"/>
        <w:jc w:val="center"/>
        <w:outlineLvl w:val="1"/>
        <w:rPr>
          <w:rFonts w:ascii="宋体" w:hAnsi="宋体" w:eastAsia="宋体"/>
          <w:b/>
          <w:color w:val="auto"/>
          <w:sz w:val="24"/>
          <w:highlight w:val="none"/>
        </w:rPr>
      </w:pPr>
      <w:bookmarkStart w:id="72" w:name="_Toc5555"/>
      <w:bookmarkStart w:id="73" w:name="_Toc28960"/>
      <w:r>
        <w:rPr>
          <w:rFonts w:hint="eastAsia" w:ascii="宋体" w:hAnsi="宋体" w:eastAsia="宋体"/>
          <w:b/>
          <w:color w:val="auto"/>
          <w:sz w:val="24"/>
          <w:highlight w:val="none"/>
        </w:rPr>
        <w:t>一、开标一览表</w:t>
      </w:r>
      <w:bookmarkEnd w:id="72"/>
      <w:bookmarkEnd w:id="73"/>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C2D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899997F">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567A5556">
            <w:pPr>
              <w:spacing w:line="360" w:lineRule="exact"/>
              <w:jc w:val="center"/>
              <w:rPr>
                <w:rFonts w:ascii="宋体" w:hAnsi="宋体" w:eastAsia="宋体"/>
                <w:bCs/>
                <w:color w:val="auto"/>
                <w:sz w:val="24"/>
                <w:highlight w:val="none"/>
                <w:u w:val="single"/>
              </w:rPr>
            </w:pPr>
          </w:p>
        </w:tc>
      </w:tr>
      <w:tr w14:paraId="7135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1A0DE5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3123539F">
            <w:pPr>
              <w:spacing w:line="360" w:lineRule="auto"/>
              <w:rPr>
                <w:rFonts w:ascii="宋体" w:hAnsi="宋体" w:eastAsia="宋体"/>
                <w:color w:val="auto"/>
                <w:sz w:val="24"/>
                <w:highlight w:val="none"/>
              </w:rPr>
            </w:pPr>
          </w:p>
        </w:tc>
      </w:tr>
      <w:tr w14:paraId="6C3C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485072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0988779">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4945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3DCC727">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4E60FCC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DFDDE32">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234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21437E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5FF4901C">
            <w:pPr>
              <w:spacing w:line="360" w:lineRule="auto"/>
              <w:jc w:val="left"/>
              <w:rPr>
                <w:rFonts w:ascii="宋体" w:hAnsi="宋体" w:eastAsia="宋体"/>
                <w:color w:val="auto"/>
                <w:sz w:val="24"/>
                <w:szCs w:val="28"/>
                <w:highlight w:val="none"/>
              </w:rPr>
            </w:pPr>
          </w:p>
        </w:tc>
      </w:tr>
    </w:tbl>
    <w:p w14:paraId="39AD3A2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0E29A777">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BB46F12">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33FD55DC">
      <w:pPr>
        <w:spacing w:line="360" w:lineRule="auto"/>
        <w:ind w:firstLine="360" w:firstLineChars="150"/>
        <w:rPr>
          <w:rFonts w:ascii="宋体" w:hAnsi="宋体" w:eastAsia="宋体"/>
          <w:color w:val="auto"/>
          <w:sz w:val="24"/>
          <w:highlight w:val="none"/>
        </w:rPr>
      </w:pPr>
    </w:p>
    <w:p w14:paraId="0C937110">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BD136F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567408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55EEFD9E">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F9424AE">
      <w:pPr>
        <w:spacing w:line="360" w:lineRule="auto"/>
        <w:jc w:val="center"/>
        <w:outlineLvl w:val="1"/>
        <w:rPr>
          <w:rFonts w:ascii="宋体" w:hAnsi="宋体" w:eastAsia="宋体"/>
          <w:b/>
          <w:color w:val="auto"/>
          <w:sz w:val="24"/>
          <w:highlight w:val="none"/>
        </w:rPr>
      </w:pPr>
      <w:bookmarkStart w:id="74" w:name="_Toc6441"/>
      <w:bookmarkStart w:id="75" w:name="_Toc18010"/>
      <w:r>
        <w:rPr>
          <w:rFonts w:hint="eastAsia" w:ascii="宋体" w:hAnsi="宋体" w:eastAsia="宋体"/>
          <w:b/>
          <w:color w:val="auto"/>
          <w:sz w:val="24"/>
          <w:highlight w:val="none"/>
        </w:rPr>
        <w:t>二、投标函</w:t>
      </w:r>
      <w:bookmarkEnd w:id="74"/>
      <w:bookmarkEnd w:id="75"/>
    </w:p>
    <w:p w14:paraId="5CB88AB1">
      <w:pPr>
        <w:pStyle w:val="14"/>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A0C59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057AC1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ABDF81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098BEA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767EE6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665519A7">
      <w:pPr>
        <w:spacing w:line="360" w:lineRule="auto"/>
        <w:ind w:firstLine="4800" w:firstLineChars="2000"/>
        <w:rPr>
          <w:rFonts w:ascii="宋体" w:hAnsi="宋体" w:eastAsia="宋体"/>
          <w:color w:val="auto"/>
          <w:sz w:val="24"/>
          <w:highlight w:val="none"/>
        </w:rPr>
      </w:pPr>
    </w:p>
    <w:p w14:paraId="3C293CF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667118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5E937E">
      <w:pPr>
        <w:spacing w:line="360" w:lineRule="auto"/>
        <w:jc w:val="center"/>
        <w:outlineLvl w:val="0"/>
        <w:rPr>
          <w:rFonts w:hint="eastAsia" w:ascii="宋体" w:hAnsi="宋体" w:eastAsia="宋体"/>
          <w:b/>
          <w:color w:val="auto"/>
          <w:sz w:val="28"/>
          <w:highlight w:val="none"/>
        </w:rPr>
      </w:pPr>
    </w:p>
    <w:p w14:paraId="7FABD79C">
      <w:pPr>
        <w:spacing w:line="360" w:lineRule="auto"/>
        <w:jc w:val="center"/>
        <w:outlineLvl w:val="0"/>
        <w:rPr>
          <w:rFonts w:hint="eastAsia" w:ascii="宋体" w:hAnsi="宋体" w:eastAsia="宋体"/>
          <w:b/>
          <w:color w:val="auto"/>
          <w:sz w:val="28"/>
          <w:highlight w:val="none"/>
        </w:rPr>
      </w:pPr>
    </w:p>
    <w:p w14:paraId="621B3F03">
      <w:pPr>
        <w:spacing w:line="360" w:lineRule="auto"/>
        <w:jc w:val="center"/>
        <w:outlineLvl w:val="0"/>
        <w:rPr>
          <w:rFonts w:hint="eastAsia" w:ascii="宋体" w:hAnsi="宋体" w:eastAsia="宋体"/>
          <w:b/>
          <w:color w:val="auto"/>
          <w:sz w:val="28"/>
          <w:highlight w:val="none"/>
        </w:rPr>
      </w:pPr>
    </w:p>
    <w:p w14:paraId="28E6469F">
      <w:pPr>
        <w:spacing w:line="360" w:lineRule="auto"/>
        <w:jc w:val="center"/>
        <w:outlineLvl w:val="0"/>
        <w:rPr>
          <w:rFonts w:hint="eastAsia" w:ascii="宋体" w:hAnsi="宋体" w:eastAsia="宋体"/>
          <w:b/>
          <w:color w:val="auto"/>
          <w:sz w:val="28"/>
          <w:highlight w:val="none"/>
        </w:rPr>
      </w:pPr>
    </w:p>
    <w:p w14:paraId="0A9BAD92">
      <w:pPr>
        <w:spacing w:line="360" w:lineRule="auto"/>
        <w:jc w:val="center"/>
        <w:outlineLvl w:val="0"/>
        <w:rPr>
          <w:rFonts w:hint="eastAsia" w:ascii="宋体" w:hAnsi="宋体" w:eastAsia="宋体"/>
          <w:b/>
          <w:color w:val="auto"/>
          <w:sz w:val="28"/>
          <w:highlight w:val="none"/>
        </w:rPr>
      </w:pPr>
    </w:p>
    <w:p w14:paraId="36488160">
      <w:pPr>
        <w:spacing w:line="360" w:lineRule="auto"/>
        <w:jc w:val="center"/>
        <w:outlineLvl w:val="0"/>
        <w:rPr>
          <w:rFonts w:hint="eastAsia" w:ascii="宋体" w:hAnsi="宋体" w:eastAsia="宋体"/>
          <w:b/>
          <w:color w:val="auto"/>
          <w:sz w:val="28"/>
          <w:highlight w:val="none"/>
        </w:rPr>
      </w:pPr>
    </w:p>
    <w:p w14:paraId="4EBCD3CA">
      <w:pPr>
        <w:spacing w:line="360" w:lineRule="auto"/>
        <w:jc w:val="center"/>
        <w:outlineLvl w:val="0"/>
        <w:rPr>
          <w:rFonts w:hint="eastAsia" w:ascii="宋体" w:hAnsi="宋体" w:eastAsia="宋体"/>
          <w:b/>
          <w:color w:val="auto"/>
          <w:sz w:val="28"/>
          <w:highlight w:val="none"/>
        </w:rPr>
      </w:pPr>
    </w:p>
    <w:p w14:paraId="5AF96065">
      <w:pPr>
        <w:spacing w:line="360" w:lineRule="auto"/>
        <w:jc w:val="center"/>
        <w:outlineLvl w:val="1"/>
        <w:rPr>
          <w:rFonts w:hint="eastAsia" w:ascii="宋体" w:hAnsi="宋体" w:eastAsia="宋体"/>
          <w:b/>
          <w:color w:val="auto"/>
          <w:sz w:val="24"/>
          <w:highlight w:val="none"/>
        </w:rPr>
      </w:pPr>
      <w:bookmarkStart w:id="76" w:name="_Toc6796"/>
      <w:bookmarkStart w:id="77" w:name="_Toc31991"/>
    </w:p>
    <w:p w14:paraId="7FD09E32">
      <w:pPr>
        <w:spacing w:line="360" w:lineRule="auto"/>
        <w:jc w:val="center"/>
        <w:outlineLvl w:val="1"/>
        <w:rPr>
          <w:rFonts w:hint="eastAsia" w:ascii="宋体" w:hAnsi="宋体" w:eastAsia="宋体"/>
          <w:b/>
          <w:color w:val="auto"/>
          <w:sz w:val="24"/>
          <w:highlight w:val="none"/>
        </w:rPr>
      </w:pPr>
    </w:p>
    <w:p w14:paraId="4C3FD4BB">
      <w:pPr>
        <w:pStyle w:val="25"/>
        <w:rPr>
          <w:rFonts w:hint="eastAsia"/>
        </w:rPr>
      </w:pPr>
    </w:p>
    <w:p w14:paraId="15C5FB88">
      <w:pPr>
        <w:spacing w:line="360" w:lineRule="auto"/>
        <w:jc w:val="center"/>
        <w:outlineLvl w:val="1"/>
        <w:rPr>
          <w:rFonts w:hint="eastAsia" w:ascii="宋体" w:hAnsi="宋体" w:eastAsia="宋体"/>
          <w:b/>
          <w:color w:val="auto"/>
          <w:sz w:val="24"/>
          <w:highlight w:val="none"/>
        </w:rPr>
      </w:pPr>
    </w:p>
    <w:p w14:paraId="2B447E4B">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6"/>
      <w:bookmarkEnd w:id="77"/>
    </w:p>
    <w:p w14:paraId="2A17D144">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0AE1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3DD26BA4">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061E47FC">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2A2E2DD7">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49FAE353">
            <w:pP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5590125A">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1FE3AD1C">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68E97C16">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5952D57C">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1DF601ED">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20AD144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56DEFFB4">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79DC0BED">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73A9226E">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0B5E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716B149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024B6AEB">
            <w:pPr>
              <w:rPr>
                <w:rFonts w:ascii="宋体" w:hAnsi="宋体" w:eastAsia="宋体"/>
                <w:color w:val="auto"/>
                <w:sz w:val="24"/>
                <w:highlight w:val="none"/>
              </w:rPr>
            </w:pPr>
          </w:p>
        </w:tc>
        <w:tc>
          <w:tcPr>
            <w:tcW w:w="773" w:type="pct"/>
          </w:tcPr>
          <w:p w14:paraId="01134F4A">
            <w:pPr>
              <w:rPr>
                <w:rFonts w:ascii="宋体" w:hAnsi="宋体" w:eastAsia="宋体"/>
                <w:color w:val="auto"/>
                <w:sz w:val="24"/>
                <w:highlight w:val="none"/>
              </w:rPr>
            </w:pPr>
          </w:p>
        </w:tc>
        <w:tc>
          <w:tcPr>
            <w:tcW w:w="773" w:type="pct"/>
          </w:tcPr>
          <w:p w14:paraId="642DEE0B">
            <w:pPr>
              <w:rPr>
                <w:rFonts w:ascii="宋体" w:hAnsi="宋体" w:eastAsia="宋体"/>
                <w:color w:val="auto"/>
                <w:sz w:val="24"/>
                <w:highlight w:val="none"/>
              </w:rPr>
            </w:pPr>
          </w:p>
        </w:tc>
        <w:tc>
          <w:tcPr>
            <w:tcW w:w="394" w:type="pct"/>
          </w:tcPr>
          <w:p w14:paraId="0FD1EA93">
            <w:pPr>
              <w:rPr>
                <w:rFonts w:ascii="宋体" w:hAnsi="宋体" w:eastAsia="宋体"/>
                <w:color w:val="auto"/>
                <w:sz w:val="24"/>
                <w:highlight w:val="none"/>
              </w:rPr>
            </w:pPr>
          </w:p>
        </w:tc>
        <w:tc>
          <w:tcPr>
            <w:tcW w:w="394" w:type="pct"/>
          </w:tcPr>
          <w:p w14:paraId="6C5BFF02">
            <w:pPr>
              <w:rPr>
                <w:rFonts w:ascii="宋体" w:hAnsi="宋体" w:eastAsia="宋体"/>
                <w:color w:val="auto"/>
                <w:sz w:val="24"/>
                <w:highlight w:val="none"/>
              </w:rPr>
            </w:pPr>
          </w:p>
        </w:tc>
        <w:tc>
          <w:tcPr>
            <w:tcW w:w="551" w:type="pct"/>
          </w:tcPr>
          <w:p w14:paraId="1F5F1ACA">
            <w:pPr>
              <w:rPr>
                <w:rFonts w:ascii="宋体" w:hAnsi="宋体" w:eastAsia="宋体"/>
                <w:color w:val="auto"/>
                <w:sz w:val="24"/>
                <w:highlight w:val="none"/>
              </w:rPr>
            </w:pPr>
          </w:p>
        </w:tc>
        <w:tc>
          <w:tcPr>
            <w:tcW w:w="551" w:type="pct"/>
          </w:tcPr>
          <w:p w14:paraId="047FF86D">
            <w:pPr>
              <w:rPr>
                <w:rFonts w:ascii="宋体" w:hAnsi="宋体" w:eastAsia="宋体"/>
                <w:color w:val="auto"/>
                <w:sz w:val="24"/>
                <w:highlight w:val="none"/>
              </w:rPr>
            </w:pPr>
          </w:p>
        </w:tc>
        <w:tc>
          <w:tcPr>
            <w:tcW w:w="393" w:type="pct"/>
          </w:tcPr>
          <w:p w14:paraId="29F00923">
            <w:pPr>
              <w:rPr>
                <w:rFonts w:ascii="宋体" w:hAnsi="宋体" w:eastAsia="宋体"/>
                <w:color w:val="auto"/>
                <w:sz w:val="24"/>
                <w:highlight w:val="none"/>
              </w:rPr>
            </w:pPr>
          </w:p>
        </w:tc>
      </w:tr>
      <w:tr w14:paraId="5D9E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8029E94">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7C660CC9">
            <w:pPr>
              <w:rPr>
                <w:rFonts w:ascii="宋体" w:hAnsi="宋体" w:eastAsia="宋体"/>
                <w:color w:val="auto"/>
                <w:sz w:val="24"/>
                <w:highlight w:val="none"/>
              </w:rPr>
            </w:pPr>
          </w:p>
        </w:tc>
        <w:tc>
          <w:tcPr>
            <w:tcW w:w="773" w:type="pct"/>
          </w:tcPr>
          <w:p w14:paraId="58D9FA80">
            <w:pPr>
              <w:rPr>
                <w:rFonts w:ascii="宋体" w:hAnsi="宋体" w:eastAsia="宋体"/>
                <w:color w:val="auto"/>
                <w:sz w:val="24"/>
                <w:highlight w:val="none"/>
              </w:rPr>
            </w:pPr>
          </w:p>
        </w:tc>
        <w:tc>
          <w:tcPr>
            <w:tcW w:w="773" w:type="pct"/>
          </w:tcPr>
          <w:p w14:paraId="2196CBBD">
            <w:pPr>
              <w:rPr>
                <w:rFonts w:ascii="宋体" w:hAnsi="宋体" w:eastAsia="宋体"/>
                <w:color w:val="auto"/>
                <w:sz w:val="24"/>
                <w:highlight w:val="none"/>
              </w:rPr>
            </w:pPr>
          </w:p>
        </w:tc>
        <w:tc>
          <w:tcPr>
            <w:tcW w:w="394" w:type="pct"/>
          </w:tcPr>
          <w:p w14:paraId="4EE3A494">
            <w:pPr>
              <w:rPr>
                <w:rFonts w:ascii="宋体" w:hAnsi="宋体" w:eastAsia="宋体"/>
                <w:color w:val="auto"/>
                <w:sz w:val="24"/>
                <w:highlight w:val="none"/>
              </w:rPr>
            </w:pPr>
          </w:p>
        </w:tc>
        <w:tc>
          <w:tcPr>
            <w:tcW w:w="394" w:type="pct"/>
          </w:tcPr>
          <w:p w14:paraId="668D823D">
            <w:pPr>
              <w:rPr>
                <w:rFonts w:ascii="宋体" w:hAnsi="宋体" w:eastAsia="宋体"/>
                <w:color w:val="auto"/>
                <w:sz w:val="24"/>
                <w:highlight w:val="none"/>
              </w:rPr>
            </w:pPr>
          </w:p>
        </w:tc>
        <w:tc>
          <w:tcPr>
            <w:tcW w:w="551" w:type="pct"/>
          </w:tcPr>
          <w:p w14:paraId="5B7E5044">
            <w:pPr>
              <w:rPr>
                <w:rFonts w:ascii="宋体" w:hAnsi="宋体" w:eastAsia="宋体"/>
                <w:color w:val="auto"/>
                <w:sz w:val="24"/>
                <w:highlight w:val="none"/>
              </w:rPr>
            </w:pPr>
          </w:p>
        </w:tc>
        <w:tc>
          <w:tcPr>
            <w:tcW w:w="551" w:type="pct"/>
          </w:tcPr>
          <w:p w14:paraId="64DB55E6">
            <w:pPr>
              <w:rPr>
                <w:rFonts w:ascii="宋体" w:hAnsi="宋体" w:eastAsia="宋体"/>
                <w:color w:val="auto"/>
                <w:sz w:val="24"/>
                <w:highlight w:val="none"/>
              </w:rPr>
            </w:pPr>
          </w:p>
        </w:tc>
        <w:tc>
          <w:tcPr>
            <w:tcW w:w="393" w:type="pct"/>
          </w:tcPr>
          <w:p w14:paraId="373F2CB0">
            <w:pPr>
              <w:rPr>
                <w:rFonts w:ascii="宋体" w:hAnsi="宋体" w:eastAsia="宋体"/>
                <w:color w:val="auto"/>
                <w:sz w:val="24"/>
                <w:highlight w:val="none"/>
              </w:rPr>
            </w:pPr>
          </w:p>
        </w:tc>
      </w:tr>
      <w:tr w14:paraId="7B39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C268970">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1B94C969">
            <w:pPr>
              <w:rPr>
                <w:rFonts w:ascii="宋体" w:hAnsi="宋体" w:eastAsia="宋体"/>
                <w:color w:val="auto"/>
                <w:sz w:val="24"/>
                <w:highlight w:val="none"/>
              </w:rPr>
            </w:pPr>
          </w:p>
        </w:tc>
        <w:tc>
          <w:tcPr>
            <w:tcW w:w="773" w:type="pct"/>
          </w:tcPr>
          <w:p w14:paraId="096DC5C2">
            <w:pPr>
              <w:rPr>
                <w:rFonts w:ascii="宋体" w:hAnsi="宋体" w:eastAsia="宋体"/>
                <w:color w:val="auto"/>
                <w:sz w:val="24"/>
                <w:highlight w:val="none"/>
              </w:rPr>
            </w:pPr>
          </w:p>
        </w:tc>
        <w:tc>
          <w:tcPr>
            <w:tcW w:w="773" w:type="pct"/>
          </w:tcPr>
          <w:p w14:paraId="6208CAF0">
            <w:pPr>
              <w:rPr>
                <w:rFonts w:ascii="宋体" w:hAnsi="宋体" w:eastAsia="宋体"/>
                <w:color w:val="auto"/>
                <w:sz w:val="24"/>
                <w:highlight w:val="none"/>
              </w:rPr>
            </w:pPr>
          </w:p>
        </w:tc>
        <w:tc>
          <w:tcPr>
            <w:tcW w:w="394" w:type="pct"/>
          </w:tcPr>
          <w:p w14:paraId="15230252">
            <w:pPr>
              <w:rPr>
                <w:rFonts w:ascii="宋体" w:hAnsi="宋体" w:eastAsia="宋体"/>
                <w:color w:val="auto"/>
                <w:sz w:val="24"/>
                <w:highlight w:val="none"/>
              </w:rPr>
            </w:pPr>
          </w:p>
        </w:tc>
        <w:tc>
          <w:tcPr>
            <w:tcW w:w="394" w:type="pct"/>
          </w:tcPr>
          <w:p w14:paraId="38FC75EC">
            <w:pPr>
              <w:rPr>
                <w:rFonts w:ascii="宋体" w:hAnsi="宋体" w:eastAsia="宋体"/>
                <w:color w:val="auto"/>
                <w:sz w:val="24"/>
                <w:highlight w:val="none"/>
              </w:rPr>
            </w:pPr>
          </w:p>
        </w:tc>
        <w:tc>
          <w:tcPr>
            <w:tcW w:w="551" w:type="pct"/>
          </w:tcPr>
          <w:p w14:paraId="03882F72">
            <w:pPr>
              <w:rPr>
                <w:rFonts w:ascii="宋体" w:hAnsi="宋体" w:eastAsia="宋体"/>
                <w:color w:val="auto"/>
                <w:sz w:val="24"/>
                <w:highlight w:val="none"/>
              </w:rPr>
            </w:pPr>
          </w:p>
        </w:tc>
        <w:tc>
          <w:tcPr>
            <w:tcW w:w="551" w:type="pct"/>
          </w:tcPr>
          <w:p w14:paraId="20AABEF3">
            <w:pPr>
              <w:rPr>
                <w:rFonts w:ascii="宋体" w:hAnsi="宋体" w:eastAsia="宋体"/>
                <w:color w:val="auto"/>
                <w:sz w:val="24"/>
                <w:highlight w:val="none"/>
              </w:rPr>
            </w:pPr>
          </w:p>
        </w:tc>
        <w:tc>
          <w:tcPr>
            <w:tcW w:w="393" w:type="pct"/>
          </w:tcPr>
          <w:p w14:paraId="32B3958D">
            <w:pPr>
              <w:rPr>
                <w:rFonts w:ascii="宋体" w:hAnsi="宋体" w:eastAsia="宋体"/>
                <w:color w:val="auto"/>
                <w:sz w:val="24"/>
                <w:highlight w:val="none"/>
              </w:rPr>
            </w:pPr>
          </w:p>
        </w:tc>
      </w:tr>
      <w:tr w14:paraId="18FA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9AC2193">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118E0179">
            <w:pPr>
              <w:rPr>
                <w:rFonts w:ascii="宋体" w:hAnsi="宋体" w:eastAsia="宋体"/>
                <w:color w:val="auto"/>
                <w:sz w:val="24"/>
                <w:highlight w:val="none"/>
              </w:rPr>
            </w:pPr>
          </w:p>
        </w:tc>
        <w:tc>
          <w:tcPr>
            <w:tcW w:w="773" w:type="pct"/>
          </w:tcPr>
          <w:p w14:paraId="7969E413">
            <w:pPr>
              <w:rPr>
                <w:rFonts w:ascii="宋体" w:hAnsi="宋体" w:eastAsia="宋体"/>
                <w:color w:val="auto"/>
                <w:sz w:val="24"/>
                <w:highlight w:val="none"/>
              </w:rPr>
            </w:pPr>
          </w:p>
        </w:tc>
        <w:tc>
          <w:tcPr>
            <w:tcW w:w="773" w:type="pct"/>
          </w:tcPr>
          <w:p w14:paraId="7E5EFCE1">
            <w:pPr>
              <w:rPr>
                <w:rFonts w:ascii="宋体" w:hAnsi="宋体" w:eastAsia="宋体"/>
                <w:color w:val="auto"/>
                <w:sz w:val="24"/>
                <w:highlight w:val="none"/>
              </w:rPr>
            </w:pPr>
          </w:p>
        </w:tc>
        <w:tc>
          <w:tcPr>
            <w:tcW w:w="394" w:type="pct"/>
          </w:tcPr>
          <w:p w14:paraId="63CAE89E">
            <w:pPr>
              <w:rPr>
                <w:rFonts w:ascii="宋体" w:hAnsi="宋体" w:eastAsia="宋体"/>
                <w:color w:val="auto"/>
                <w:sz w:val="24"/>
                <w:highlight w:val="none"/>
              </w:rPr>
            </w:pPr>
          </w:p>
        </w:tc>
        <w:tc>
          <w:tcPr>
            <w:tcW w:w="394" w:type="pct"/>
          </w:tcPr>
          <w:p w14:paraId="35F6247A">
            <w:pPr>
              <w:rPr>
                <w:rFonts w:ascii="宋体" w:hAnsi="宋体" w:eastAsia="宋体"/>
                <w:color w:val="auto"/>
                <w:sz w:val="24"/>
                <w:highlight w:val="none"/>
              </w:rPr>
            </w:pPr>
          </w:p>
        </w:tc>
        <w:tc>
          <w:tcPr>
            <w:tcW w:w="551" w:type="pct"/>
          </w:tcPr>
          <w:p w14:paraId="14C56755">
            <w:pPr>
              <w:rPr>
                <w:rFonts w:ascii="宋体" w:hAnsi="宋体" w:eastAsia="宋体"/>
                <w:color w:val="auto"/>
                <w:sz w:val="24"/>
                <w:highlight w:val="none"/>
              </w:rPr>
            </w:pPr>
          </w:p>
        </w:tc>
        <w:tc>
          <w:tcPr>
            <w:tcW w:w="551" w:type="pct"/>
          </w:tcPr>
          <w:p w14:paraId="32C9FB98">
            <w:pPr>
              <w:rPr>
                <w:rFonts w:ascii="宋体" w:hAnsi="宋体" w:eastAsia="宋体"/>
                <w:color w:val="auto"/>
                <w:sz w:val="24"/>
                <w:highlight w:val="none"/>
              </w:rPr>
            </w:pPr>
          </w:p>
        </w:tc>
        <w:tc>
          <w:tcPr>
            <w:tcW w:w="393" w:type="pct"/>
          </w:tcPr>
          <w:p w14:paraId="536356A3">
            <w:pPr>
              <w:rPr>
                <w:rFonts w:ascii="宋体" w:hAnsi="宋体" w:eastAsia="宋体"/>
                <w:color w:val="auto"/>
                <w:sz w:val="24"/>
                <w:highlight w:val="none"/>
              </w:rPr>
            </w:pPr>
          </w:p>
        </w:tc>
      </w:tr>
      <w:tr w14:paraId="505A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BA175C0">
            <w:pP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21ED0EFB">
            <w:pPr>
              <w:rPr>
                <w:rFonts w:ascii="宋体" w:hAnsi="宋体" w:eastAsia="宋体"/>
                <w:color w:val="auto"/>
                <w:sz w:val="24"/>
                <w:highlight w:val="none"/>
              </w:rPr>
            </w:pPr>
          </w:p>
        </w:tc>
        <w:tc>
          <w:tcPr>
            <w:tcW w:w="773" w:type="pct"/>
          </w:tcPr>
          <w:p w14:paraId="74DFF976">
            <w:pPr>
              <w:rPr>
                <w:rFonts w:ascii="宋体" w:hAnsi="宋体" w:eastAsia="宋体"/>
                <w:color w:val="auto"/>
                <w:sz w:val="24"/>
                <w:highlight w:val="none"/>
              </w:rPr>
            </w:pPr>
          </w:p>
        </w:tc>
        <w:tc>
          <w:tcPr>
            <w:tcW w:w="773" w:type="pct"/>
          </w:tcPr>
          <w:p w14:paraId="0D345D70">
            <w:pPr>
              <w:rPr>
                <w:rFonts w:ascii="宋体" w:hAnsi="宋体" w:eastAsia="宋体"/>
                <w:color w:val="auto"/>
                <w:sz w:val="24"/>
                <w:highlight w:val="none"/>
              </w:rPr>
            </w:pPr>
          </w:p>
        </w:tc>
        <w:tc>
          <w:tcPr>
            <w:tcW w:w="394" w:type="pct"/>
          </w:tcPr>
          <w:p w14:paraId="6820A7FD">
            <w:pPr>
              <w:rPr>
                <w:rFonts w:ascii="宋体" w:hAnsi="宋体" w:eastAsia="宋体"/>
                <w:color w:val="auto"/>
                <w:sz w:val="24"/>
                <w:highlight w:val="none"/>
              </w:rPr>
            </w:pPr>
          </w:p>
        </w:tc>
        <w:tc>
          <w:tcPr>
            <w:tcW w:w="394" w:type="pct"/>
          </w:tcPr>
          <w:p w14:paraId="6FFD316A">
            <w:pPr>
              <w:rPr>
                <w:rFonts w:ascii="宋体" w:hAnsi="宋体" w:eastAsia="宋体"/>
                <w:color w:val="auto"/>
                <w:sz w:val="24"/>
                <w:highlight w:val="none"/>
              </w:rPr>
            </w:pPr>
          </w:p>
        </w:tc>
        <w:tc>
          <w:tcPr>
            <w:tcW w:w="551" w:type="pct"/>
          </w:tcPr>
          <w:p w14:paraId="652CF721">
            <w:pPr>
              <w:rPr>
                <w:rFonts w:ascii="宋体" w:hAnsi="宋体" w:eastAsia="宋体"/>
                <w:color w:val="auto"/>
                <w:sz w:val="24"/>
                <w:highlight w:val="none"/>
              </w:rPr>
            </w:pPr>
          </w:p>
        </w:tc>
        <w:tc>
          <w:tcPr>
            <w:tcW w:w="551" w:type="pct"/>
          </w:tcPr>
          <w:p w14:paraId="2257A558">
            <w:pPr>
              <w:rPr>
                <w:rFonts w:ascii="宋体" w:hAnsi="宋体" w:eastAsia="宋体"/>
                <w:color w:val="auto"/>
                <w:sz w:val="24"/>
                <w:highlight w:val="none"/>
              </w:rPr>
            </w:pPr>
          </w:p>
        </w:tc>
        <w:tc>
          <w:tcPr>
            <w:tcW w:w="393" w:type="pct"/>
          </w:tcPr>
          <w:p w14:paraId="4DA5D454">
            <w:pPr>
              <w:rPr>
                <w:rFonts w:ascii="宋体" w:hAnsi="宋体" w:eastAsia="宋体"/>
                <w:color w:val="auto"/>
                <w:sz w:val="24"/>
                <w:highlight w:val="none"/>
              </w:rPr>
            </w:pPr>
          </w:p>
        </w:tc>
      </w:tr>
      <w:tr w14:paraId="2024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1528983">
            <w:pP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46D74A0F">
            <w:pPr>
              <w:rPr>
                <w:rFonts w:ascii="宋体" w:hAnsi="宋体" w:eastAsia="宋体"/>
                <w:color w:val="auto"/>
                <w:sz w:val="24"/>
                <w:highlight w:val="none"/>
              </w:rPr>
            </w:pPr>
          </w:p>
        </w:tc>
        <w:tc>
          <w:tcPr>
            <w:tcW w:w="773" w:type="pct"/>
          </w:tcPr>
          <w:p w14:paraId="6C2CE5FD">
            <w:pPr>
              <w:rPr>
                <w:rFonts w:ascii="宋体" w:hAnsi="宋体" w:eastAsia="宋体"/>
                <w:color w:val="auto"/>
                <w:sz w:val="24"/>
                <w:highlight w:val="none"/>
              </w:rPr>
            </w:pPr>
          </w:p>
        </w:tc>
        <w:tc>
          <w:tcPr>
            <w:tcW w:w="773" w:type="pct"/>
          </w:tcPr>
          <w:p w14:paraId="6650663A">
            <w:pPr>
              <w:rPr>
                <w:rFonts w:ascii="宋体" w:hAnsi="宋体" w:eastAsia="宋体"/>
                <w:color w:val="auto"/>
                <w:sz w:val="24"/>
                <w:highlight w:val="none"/>
              </w:rPr>
            </w:pPr>
          </w:p>
        </w:tc>
        <w:tc>
          <w:tcPr>
            <w:tcW w:w="394" w:type="pct"/>
          </w:tcPr>
          <w:p w14:paraId="468AD8B2">
            <w:pPr>
              <w:rPr>
                <w:rFonts w:ascii="宋体" w:hAnsi="宋体" w:eastAsia="宋体"/>
                <w:color w:val="auto"/>
                <w:sz w:val="24"/>
                <w:highlight w:val="none"/>
              </w:rPr>
            </w:pPr>
          </w:p>
        </w:tc>
        <w:tc>
          <w:tcPr>
            <w:tcW w:w="394" w:type="pct"/>
          </w:tcPr>
          <w:p w14:paraId="407170CA">
            <w:pPr>
              <w:rPr>
                <w:rFonts w:ascii="宋体" w:hAnsi="宋体" w:eastAsia="宋体"/>
                <w:color w:val="auto"/>
                <w:sz w:val="24"/>
                <w:highlight w:val="none"/>
              </w:rPr>
            </w:pPr>
          </w:p>
        </w:tc>
        <w:tc>
          <w:tcPr>
            <w:tcW w:w="551" w:type="pct"/>
          </w:tcPr>
          <w:p w14:paraId="755E7939">
            <w:pPr>
              <w:rPr>
                <w:rFonts w:ascii="宋体" w:hAnsi="宋体" w:eastAsia="宋体"/>
                <w:color w:val="auto"/>
                <w:sz w:val="24"/>
                <w:highlight w:val="none"/>
              </w:rPr>
            </w:pPr>
          </w:p>
        </w:tc>
        <w:tc>
          <w:tcPr>
            <w:tcW w:w="551" w:type="pct"/>
          </w:tcPr>
          <w:p w14:paraId="67A2E2AB">
            <w:pPr>
              <w:rPr>
                <w:rFonts w:ascii="宋体" w:hAnsi="宋体" w:eastAsia="宋体"/>
                <w:color w:val="auto"/>
                <w:sz w:val="24"/>
                <w:highlight w:val="none"/>
              </w:rPr>
            </w:pPr>
          </w:p>
        </w:tc>
        <w:tc>
          <w:tcPr>
            <w:tcW w:w="393" w:type="pct"/>
          </w:tcPr>
          <w:p w14:paraId="2519AB0A">
            <w:pPr>
              <w:rPr>
                <w:rFonts w:ascii="宋体" w:hAnsi="宋体" w:eastAsia="宋体"/>
                <w:color w:val="auto"/>
                <w:sz w:val="24"/>
                <w:highlight w:val="none"/>
              </w:rPr>
            </w:pPr>
          </w:p>
        </w:tc>
      </w:tr>
      <w:tr w14:paraId="6A78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90B408F">
            <w:pP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474B1D80">
            <w:pPr>
              <w:rPr>
                <w:rFonts w:ascii="宋体" w:hAnsi="宋体" w:eastAsia="宋体"/>
                <w:color w:val="auto"/>
                <w:sz w:val="24"/>
                <w:highlight w:val="none"/>
              </w:rPr>
            </w:pPr>
          </w:p>
        </w:tc>
        <w:tc>
          <w:tcPr>
            <w:tcW w:w="773" w:type="pct"/>
          </w:tcPr>
          <w:p w14:paraId="50F4157A">
            <w:pPr>
              <w:rPr>
                <w:rFonts w:ascii="宋体" w:hAnsi="宋体" w:eastAsia="宋体"/>
                <w:color w:val="auto"/>
                <w:sz w:val="24"/>
                <w:highlight w:val="none"/>
              </w:rPr>
            </w:pPr>
          </w:p>
        </w:tc>
        <w:tc>
          <w:tcPr>
            <w:tcW w:w="773" w:type="pct"/>
          </w:tcPr>
          <w:p w14:paraId="62377006">
            <w:pPr>
              <w:rPr>
                <w:rFonts w:ascii="宋体" w:hAnsi="宋体" w:eastAsia="宋体"/>
                <w:color w:val="auto"/>
                <w:sz w:val="24"/>
                <w:highlight w:val="none"/>
              </w:rPr>
            </w:pPr>
          </w:p>
        </w:tc>
        <w:tc>
          <w:tcPr>
            <w:tcW w:w="394" w:type="pct"/>
          </w:tcPr>
          <w:p w14:paraId="674D0C14">
            <w:pPr>
              <w:rPr>
                <w:rFonts w:ascii="宋体" w:hAnsi="宋体" w:eastAsia="宋体"/>
                <w:color w:val="auto"/>
                <w:sz w:val="24"/>
                <w:highlight w:val="none"/>
              </w:rPr>
            </w:pPr>
          </w:p>
        </w:tc>
        <w:tc>
          <w:tcPr>
            <w:tcW w:w="394" w:type="pct"/>
          </w:tcPr>
          <w:p w14:paraId="76A43509">
            <w:pPr>
              <w:rPr>
                <w:rFonts w:ascii="宋体" w:hAnsi="宋体" w:eastAsia="宋体"/>
                <w:color w:val="auto"/>
                <w:sz w:val="24"/>
                <w:highlight w:val="none"/>
              </w:rPr>
            </w:pPr>
          </w:p>
        </w:tc>
        <w:tc>
          <w:tcPr>
            <w:tcW w:w="551" w:type="pct"/>
          </w:tcPr>
          <w:p w14:paraId="76074C9F">
            <w:pPr>
              <w:rPr>
                <w:rFonts w:ascii="宋体" w:hAnsi="宋体" w:eastAsia="宋体"/>
                <w:color w:val="auto"/>
                <w:sz w:val="24"/>
                <w:highlight w:val="none"/>
              </w:rPr>
            </w:pPr>
          </w:p>
        </w:tc>
        <w:tc>
          <w:tcPr>
            <w:tcW w:w="551" w:type="pct"/>
          </w:tcPr>
          <w:p w14:paraId="56BA4682">
            <w:pPr>
              <w:rPr>
                <w:rFonts w:ascii="宋体" w:hAnsi="宋体" w:eastAsia="宋体"/>
                <w:color w:val="auto"/>
                <w:sz w:val="24"/>
                <w:highlight w:val="none"/>
              </w:rPr>
            </w:pPr>
          </w:p>
        </w:tc>
        <w:tc>
          <w:tcPr>
            <w:tcW w:w="393" w:type="pct"/>
          </w:tcPr>
          <w:p w14:paraId="23582BC9">
            <w:pPr>
              <w:rPr>
                <w:rFonts w:ascii="宋体" w:hAnsi="宋体" w:eastAsia="宋体"/>
                <w:color w:val="auto"/>
                <w:sz w:val="24"/>
                <w:highlight w:val="none"/>
              </w:rPr>
            </w:pPr>
          </w:p>
        </w:tc>
      </w:tr>
      <w:tr w14:paraId="0A73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0B9BF68">
            <w:pP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69F81558">
            <w:pPr>
              <w:rPr>
                <w:rFonts w:ascii="宋体" w:hAnsi="宋体" w:eastAsia="宋体"/>
                <w:color w:val="auto"/>
                <w:sz w:val="24"/>
                <w:highlight w:val="none"/>
              </w:rPr>
            </w:pPr>
          </w:p>
        </w:tc>
        <w:tc>
          <w:tcPr>
            <w:tcW w:w="773" w:type="pct"/>
          </w:tcPr>
          <w:p w14:paraId="4B2E7E3B">
            <w:pPr>
              <w:rPr>
                <w:rFonts w:ascii="宋体" w:hAnsi="宋体" w:eastAsia="宋体"/>
                <w:color w:val="auto"/>
                <w:sz w:val="24"/>
                <w:highlight w:val="none"/>
              </w:rPr>
            </w:pPr>
          </w:p>
        </w:tc>
        <w:tc>
          <w:tcPr>
            <w:tcW w:w="773" w:type="pct"/>
          </w:tcPr>
          <w:p w14:paraId="0E62EF61">
            <w:pPr>
              <w:rPr>
                <w:rFonts w:ascii="宋体" w:hAnsi="宋体" w:eastAsia="宋体"/>
                <w:color w:val="auto"/>
                <w:sz w:val="24"/>
                <w:highlight w:val="none"/>
              </w:rPr>
            </w:pPr>
          </w:p>
        </w:tc>
        <w:tc>
          <w:tcPr>
            <w:tcW w:w="394" w:type="pct"/>
          </w:tcPr>
          <w:p w14:paraId="0CA078BC">
            <w:pPr>
              <w:rPr>
                <w:rFonts w:ascii="宋体" w:hAnsi="宋体" w:eastAsia="宋体"/>
                <w:color w:val="auto"/>
                <w:sz w:val="24"/>
                <w:highlight w:val="none"/>
              </w:rPr>
            </w:pPr>
          </w:p>
        </w:tc>
        <w:tc>
          <w:tcPr>
            <w:tcW w:w="394" w:type="pct"/>
          </w:tcPr>
          <w:p w14:paraId="480AD606">
            <w:pPr>
              <w:rPr>
                <w:rFonts w:ascii="宋体" w:hAnsi="宋体" w:eastAsia="宋体"/>
                <w:color w:val="auto"/>
                <w:sz w:val="24"/>
                <w:highlight w:val="none"/>
              </w:rPr>
            </w:pPr>
          </w:p>
        </w:tc>
        <w:tc>
          <w:tcPr>
            <w:tcW w:w="551" w:type="pct"/>
          </w:tcPr>
          <w:p w14:paraId="28ECD36A">
            <w:pPr>
              <w:rPr>
                <w:rFonts w:ascii="宋体" w:hAnsi="宋体" w:eastAsia="宋体"/>
                <w:color w:val="auto"/>
                <w:sz w:val="24"/>
                <w:highlight w:val="none"/>
              </w:rPr>
            </w:pPr>
          </w:p>
        </w:tc>
        <w:tc>
          <w:tcPr>
            <w:tcW w:w="551" w:type="pct"/>
          </w:tcPr>
          <w:p w14:paraId="7DED2A40">
            <w:pPr>
              <w:rPr>
                <w:rFonts w:ascii="宋体" w:hAnsi="宋体" w:eastAsia="宋体"/>
                <w:color w:val="auto"/>
                <w:sz w:val="24"/>
                <w:highlight w:val="none"/>
              </w:rPr>
            </w:pPr>
          </w:p>
        </w:tc>
        <w:tc>
          <w:tcPr>
            <w:tcW w:w="393" w:type="pct"/>
          </w:tcPr>
          <w:p w14:paraId="4B03713A">
            <w:pPr>
              <w:rPr>
                <w:rFonts w:ascii="宋体" w:hAnsi="宋体" w:eastAsia="宋体"/>
                <w:color w:val="auto"/>
                <w:sz w:val="24"/>
                <w:highlight w:val="none"/>
              </w:rPr>
            </w:pPr>
          </w:p>
        </w:tc>
      </w:tr>
      <w:tr w14:paraId="3573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78C2E20">
            <w:pP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7A7B8D61">
            <w:pPr>
              <w:rPr>
                <w:rFonts w:ascii="宋体" w:hAnsi="宋体" w:eastAsia="宋体"/>
                <w:color w:val="auto"/>
                <w:sz w:val="24"/>
                <w:highlight w:val="none"/>
              </w:rPr>
            </w:pPr>
          </w:p>
        </w:tc>
        <w:tc>
          <w:tcPr>
            <w:tcW w:w="773" w:type="pct"/>
          </w:tcPr>
          <w:p w14:paraId="3F98327B">
            <w:pPr>
              <w:rPr>
                <w:rFonts w:ascii="宋体" w:hAnsi="宋体" w:eastAsia="宋体"/>
                <w:color w:val="auto"/>
                <w:sz w:val="24"/>
                <w:highlight w:val="none"/>
              </w:rPr>
            </w:pPr>
          </w:p>
        </w:tc>
        <w:tc>
          <w:tcPr>
            <w:tcW w:w="773" w:type="pct"/>
          </w:tcPr>
          <w:p w14:paraId="34033F5B">
            <w:pPr>
              <w:rPr>
                <w:rFonts w:ascii="宋体" w:hAnsi="宋体" w:eastAsia="宋体"/>
                <w:color w:val="auto"/>
                <w:sz w:val="24"/>
                <w:highlight w:val="none"/>
              </w:rPr>
            </w:pPr>
          </w:p>
        </w:tc>
        <w:tc>
          <w:tcPr>
            <w:tcW w:w="394" w:type="pct"/>
          </w:tcPr>
          <w:p w14:paraId="7350089B">
            <w:pPr>
              <w:rPr>
                <w:rFonts w:ascii="宋体" w:hAnsi="宋体" w:eastAsia="宋体"/>
                <w:color w:val="auto"/>
                <w:sz w:val="24"/>
                <w:highlight w:val="none"/>
              </w:rPr>
            </w:pPr>
          </w:p>
        </w:tc>
        <w:tc>
          <w:tcPr>
            <w:tcW w:w="394" w:type="pct"/>
          </w:tcPr>
          <w:p w14:paraId="36DF0C7C">
            <w:pPr>
              <w:rPr>
                <w:rFonts w:ascii="宋体" w:hAnsi="宋体" w:eastAsia="宋体"/>
                <w:color w:val="auto"/>
                <w:sz w:val="24"/>
                <w:highlight w:val="none"/>
              </w:rPr>
            </w:pPr>
          </w:p>
        </w:tc>
        <w:tc>
          <w:tcPr>
            <w:tcW w:w="551" w:type="pct"/>
          </w:tcPr>
          <w:p w14:paraId="3DD26EFB">
            <w:pPr>
              <w:rPr>
                <w:rFonts w:ascii="宋体" w:hAnsi="宋体" w:eastAsia="宋体"/>
                <w:color w:val="auto"/>
                <w:sz w:val="24"/>
                <w:highlight w:val="none"/>
              </w:rPr>
            </w:pPr>
          </w:p>
        </w:tc>
        <w:tc>
          <w:tcPr>
            <w:tcW w:w="551" w:type="pct"/>
          </w:tcPr>
          <w:p w14:paraId="6E15F2B6">
            <w:pPr>
              <w:rPr>
                <w:rFonts w:ascii="宋体" w:hAnsi="宋体" w:eastAsia="宋体"/>
                <w:color w:val="auto"/>
                <w:sz w:val="24"/>
                <w:highlight w:val="none"/>
              </w:rPr>
            </w:pPr>
          </w:p>
        </w:tc>
        <w:tc>
          <w:tcPr>
            <w:tcW w:w="393" w:type="pct"/>
          </w:tcPr>
          <w:p w14:paraId="01E7BF99">
            <w:pPr>
              <w:rPr>
                <w:rFonts w:ascii="宋体" w:hAnsi="宋体" w:eastAsia="宋体"/>
                <w:color w:val="auto"/>
                <w:sz w:val="24"/>
                <w:highlight w:val="none"/>
              </w:rPr>
            </w:pPr>
          </w:p>
        </w:tc>
      </w:tr>
      <w:tr w14:paraId="1A15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3713CA4">
            <w:pP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3AE910B5">
            <w:pPr>
              <w:rPr>
                <w:rFonts w:ascii="宋体" w:hAnsi="宋体" w:eastAsia="宋体"/>
                <w:color w:val="auto"/>
                <w:sz w:val="24"/>
                <w:highlight w:val="none"/>
              </w:rPr>
            </w:pPr>
          </w:p>
        </w:tc>
        <w:tc>
          <w:tcPr>
            <w:tcW w:w="773" w:type="pct"/>
          </w:tcPr>
          <w:p w14:paraId="2798338B">
            <w:pPr>
              <w:rPr>
                <w:rFonts w:ascii="宋体" w:hAnsi="宋体" w:eastAsia="宋体"/>
                <w:color w:val="auto"/>
                <w:sz w:val="24"/>
                <w:highlight w:val="none"/>
              </w:rPr>
            </w:pPr>
          </w:p>
        </w:tc>
        <w:tc>
          <w:tcPr>
            <w:tcW w:w="773" w:type="pct"/>
          </w:tcPr>
          <w:p w14:paraId="2D89A078">
            <w:pPr>
              <w:rPr>
                <w:rFonts w:ascii="宋体" w:hAnsi="宋体" w:eastAsia="宋体"/>
                <w:color w:val="auto"/>
                <w:sz w:val="24"/>
                <w:highlight w:val="none"/>
              </w:rPr>
            </w:pPr>
          </w:p>
        </w:tc>
        <w:tc>
          <w:tcPr>
            <w:tcW w:w="394" w:type="pct"/>
          </w:tcPr>
          <w:p w14:paraId="31BBE2C1">
            <w:pPr>
              <w:rPr>
                <w:rFonts w:ascii="宋体" w:hAnsi="宋体" w:eastAsia="宋体"/>
                <w:color w:val="auto"/>
                <w:sz w:val="24"/>
                <w:highlight w:val="none"/>
              </w:rPr>
            </w:pPr>
          </w:p>
        </w:tc>
        <w:tc>
          <w:tcPr>
            <w:tcW w:w="394" w:type="pct"/>
          </w:tcPr>
          <w:p w14:paraId="58D7DCEA">
            <w:pPr>
              <w:rPr>
                <w:rFonts w:ascii="宋体" w:hAnsi="宋体" w:eastAsia="宋体"/>
                <w:color w:val="auto"/>
                <w:sz w:val="24"/>
                <w:highlight w:val="none"/>
              </w:rPr>
            </w:pPr>
          </w:p>
        </w:tc>
        <w:tc>
          <w:tcPr>
            <w:tcW w:w="551" w:type="pct"/>
          </w:tcPr>
          <w:p w14:paraId="38561F3B">
            <w:pPr>
              <w:rPr>
                <w:rFonts w:ascii="宋体" w:hAnsi="宋体" w:eastAsia="宋体"/>
                <w:color w:val="auto"/>
                <w:sz w:val="24"/>
                <w:highlight w:val="none"/>
              </w:rPr>
            </w:pPr>
          </w:p>
        </w:tc>
        <w:tc>
          <w:tcPr>
            <w:tcW w:w="551" w:type="pct"/>
          </w:tcPr>
          <w:p w14:paraId="0E687C18">
            <w:pPr>
              <w:rPr>
                <w:rFonts w:ascii="宋体" w:hAnsi="宋体" w:eastAsia="宋体"/>
                <w:color w:val="auto"/>
                <w:sz w:val="24"/>
                <w:highlight w:val="none"/>
              </w:rPr>
            </w:pPr>
          </w:p>
        </w:tc>
        <w:tc>
          <w:tcPr>
            <w:tcW w:w="393" w:type="pct"/>
          </w:tcPr>
          <w:p w14:paraId="73F5EF18">
            <w:pPr>
              <w:rPr>
                <w:rFonts w:ascii="宋体" w:hAnsi="宋体" w:eastAsia="宋体"/>
                <w:color w:val="auto"/>
                <w:sz w:val="24"/>
                <w:highlight w:val="none"/>
              </w:rPr>
            </w:pPr>
          </w:p>
        </w:tc>
      </w:tr>
      <w:tr w14:paraId="3A40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C77ABAA">
            <w:pP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7DF6AB95">
            <w:pPr>
              <w:rPr>
                <w:rFonts w:ascii="宋体" w:hAnsi="宋体" w:eastAsia="宋体"/>
                <w:color w:val="auto"/>
                <w:sz w:val="24"/>
                <w:highlight w:val="none"/>
              </w:rPr>
            </w:pPr>
          </w:p>
        </w:tc>
        <w:tc>
          <w:tcPr>
            <w:tcW w:w="773" w:type="pct"/>
          </w:tcPr>
          <w:p w14:paraId="7AFD4904">
            <w:pPr>
              <w:rPr>
                <w:rFonts w:ascii="宋体" w:hAnsi="宋体" w:eastAsia="宋体"/>
                <w:color w:val="auto"/>
                <w:sz w:val="24"/>
                <w:highlight w:val="none"/>
              </w:rPr>
            </w:pPr>
          </w:p>
        </w:tc>
        <w:tc>
          <w:tcPr>
            <w:tcW w:w="773" w:type="pct"/>
          </w:tcPr>
          <w:p w14:paraId="703F74D8">
            <w:pPr>
              <w:rPr>
                <w:rFonts w:ascii="宋体" w:hAnsi="宋体" w:eastAsia="宋体"/>
                <w:color w:val="auto"/>
                <w:sz w:val="24"/>
                <w:highlight w:val="none"/>
              </w:rPr>
            </w:pPr>
          </w:p>
        </w:tc>
        <w:tc>
          <w:tcPr>
            <w:tcW w:w="394" w:type="pct"/>
          </w:tcPr>
          <w:p w14:paraId="5D419BEB">
            <w:pPr>
              <w:rPr>
                <w:rFonts w:ascii="宋体" w:hAnsi="宋体" w:eastAsia="宋体"/>
                <w:color w:val="auto"/>
                <w:sz w:val="24"/>
                <w:highlight w:val="none"/>
              </w:rPr>
            </w:pPr>
          </w:p>
        </w:tc>
        <w:tc>
          <w:tcPr>
            <w:tcW w:w="394" w:type="pct"/>
          </w:tcPr>
          <w:p w14:paraId="69F66EC4">
            <w:pPr>
              <w:rPr>
                <w:rFonts w:ascii="宋体" w:hAnsi="宋体" w:eastAsia="宋体"/>
                <w:color w:val="auto"/>
                <w:sz w:val="24"/>
                <w:highlight w:val="none"/>
              </w:rPr>
            </w:pPr>
          </w:p>
        </w:tc>
        <w:tc>
          <w:tcPr>
            <w:tcW w:w="551" w:type="pct"/>
          </w:tcPr>
          <w:p w14:paraId="0E3CE270">
            <w:pPr>
              <w:rPr>
                <w:rFonts w:ascii="宋体" w:hAnsi="宋体" w:eastAsia="宋体"/>
                <w:color w:val="auto"/>
                <w:sz w:val="24"/>
                <w:highlight w:val="none"/>
              </w:rPr>
            </w:pPr>
          </w:p>
        </w:tc>
        <w:tc>
          <w:tcPr>
            <w:tcW w:w="551" w:type="pct"/>
          </w:tcPr>
          <w:p w14:paraId="6F7E0C74">
            <w:pPr>
              <w:rPr>
                <w:rFonts w:ascii="宋体" w:hAnsi="宋体" w:eastAsia="宋体"/>
                <w:color w:val="auto"/>
                <w:sz w:val="24"/>
                <w:highlight w:val="none"/>
              </w:rPr>
            </w:pPr>
          </w:p>
        </w:tc>
        <w:tc>
          <w:tcPr>
            <w:tcW w:w="393" w:type="pct"/>
          </w:tcPr>
          <w:p w14:paraId="477BDEA6">
            <w:pPr>
              <w:rPr>
                <w:rFonts w:ascii="宋体" w:hAnsi="宋体" w:eastAsia="宋体"/>
                <w:color w:val="auto"/>
                <w:sz w:val="24"/>
                <w:highlight w:val="none"/>
              </w:rPr>
            </w:pPr>
          </w:p>
        </w:tc>
      </w:tr>
      <w:tr w14:paraId="01CB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B16EE89">
            <w:pP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77C9A8C6">
            <w:pPr>
              <w:rPr>
                <w:rFonts w:ascii="宋体" w:hAnsi="宋体" w:eastAsia="宋体"/>
                <w:color w:val="auto"/>
                <w:sz w:val="24"/>
                <w:highlight w:val="none"/>
              </w:rPr>
            </w:pPr>
          </w:p>
        </w:tc>
        <w:tc>
          <w:tcPr>
            <w:tcW w:w="773" w:type="pct"/>
          </w:tcPr>
          <w:p w14:paraId="62F6D28B">
            <w:pPr>
              <w:rPr>
                <w:rFonts w:ascii="宋体" w:hAnsi="宋体" w:eastAsia="宋体"/>
                <w:color w:val="auto"/>
                <w:sz w:val="24"/>
                <w:highlight w:val="none"/>
              </w:rPr>
            </w:pPr>
          </w:p>
        </w:tc>
        <w:tc>
          <w:tcPr>
            <w:tcW w:w="773" w:type="pct"/>
          </w:tcPr>
          <w:p w14:paraId="75211103">
            <w:pPr>
              <w:rPr>
                <w:rFonts w:ascii="宋体" w:hAnsi="宋体" w:eastAsia="宋体"/>
                <w:color w:val="auto"/>
                <w:sz w:val="24"/>
                <w:highlight w:val="none"/>
              </w:rPr>
            </w:pPr>
          </w:p>
        </w:tc>
        <w:tc>
          <w:tcPr>
            <w:tcW w:w="394" w:type="pct"/>
          </w:tcPr>
          <w:p w14:paraId="276A10B6">
            <w:pPr>
              <w:rPr>
                <w:rFonts w:ascii="宋体" w:hAnsi="宋体" w:eastAsia="宋体"/>
                <w:color w:val="auto"/>
                <w:sz w:val="24"/>
                <w:highlight w:val="none"/>
              </w:rPr>
            </w:pPr>
          </w:p>
        </w:tc>
        <w:tc>
          <w:tcPr>
            <w:tcW w:w="394" w:type="pct"/>
          </w:tcPr>
          <w:p w14:paraId="4F3E529E">
            <w:pPr>
              <w:rPr>
                <w:rFonts w:ascii="宋体" w:hAnsi="宋体" w:eastAsia="宋体"/>
                <w:color w:val="auto"/>
                <w:sz w:val="24"/>
                <w:highlight w:val="none"/>
              </w:rPr>
            </w:pPr>
          </w:p>
        </w:tc>
        <w:tc>
          <w:tcPr>
            <w:tcW w:w="551" w:type="pct"/>
          </w:tcPr>
          <w:p w14:paraId="0BCE1033">
            <w:pPr>
              <w:rPr>
                <w:rFonts w:ascii="宋体" w:hAnsi="宋体" w:eastAsia="宋体"/>
                <w:color w:val="auto"/>
                <w:sz w:val="24"/>
                <w:highlight w:val="none"/>
              </w:rPr>
            </w:pPr>
          </w:p>
        </w:tc>
        <w:tc>
          <w:tcPr>
            <w:tcW w:w="551" w:type="pct"/>
          </w:tcPr>
          <w:p w14:paraId="3625DF4F">
            <w:pPr>
              <w:rPr>
                <w:rFonts w:ascii="宋体" w:hAnsi="宋体" w:eastAsia="宋体"/>
                <w:color w:val="auto"/>
                <w:sz w:val="24"/>
                <w:highlight w:val="none"/>
              </w:rPr>
            </w:pPr>
          </w:p>
        </w:tc>
        <w:tc>
          <w:tcPr>
            <w:tcW w:w="393" w:type="pct"/>
          </w:tcPr>
          <w:p w14:paraId="6D68DB21">
            <w:pPr>
              <w:rPr>
                <w:rFonts w:ascii="宋体" w:hAnsi="宋体" w:eastAsia="宋体"/>
                <w:color w:val="auto"/>
                <w:sz w:val="24"/>
                <w:highlight w:val="none"/>
              </w:rPr>
            </w:pPr>
          </w:p>
        </w:tc>
      </w:tr>
      <w:tr w14:paraId="4D2D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3A75F44">
            <w:pP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1C0ADE91">
            <w:pPr>
              <w:rPr>
                <w:rFonts w:ascii="宋体" w:hAnsi="宋体" w:eastAsia="宋体"/>
                <w:color w:val="auto"/>
                <w:sz w:val="24"/>
                <w:highlight w:val="none"/>
              </w:rPr>
            </w:pPr>
          </w:p>
        </w:tc>
        <w:tc>
          <w:tcPr>
            <w:tcW w:w="773" w:type="pct"/>
          </w:tcPr>
          <w:p w14:paraId="1EDB5099">
            <w:pPr>
              <w:rPr>
                <w:rFonts w:ascii="宋体" w:hAnsi="宋体" w:eastAsia="宋体"/>
                <w:color w:val="auto"/>
                <w:sz w:val="24"/>
                <w:highlight w:val="none"/>
              </w:rPr>
            </w:pPr>
          </w:p>
        </w:tc>
        <w:tc>
          <w:tcPr>
            <w:tcW w:w="773" w:type="pct"/>
          </w:tcPr>
          <w:p w14:paraId="66A52893">
            <w:pPr>
              <w:rPr>
                <w:rFonts w:ascii="宋体" w:hAnsi="宋体" w:eastAsia="宋体"/>
                <w:color w:val="auto"/>
                <w:sz w:val="24"/>
                <w:highlight w:val="none"/>
              </w:rPr>
            </w:pPr>
          </w:p>
        </w:tc>
        <w:tc>
          <w:tcPr>
            <w:tcW w:w="394" w:type="pct"/>
          </w:tcPr>
          <w:p w14:paraId="655E96A6">
            <w:pPr>
              <w:rPr>
                <w:rFonts w:ascii="宋体" w:hAnsi="宋体" w:eastAsia="宋体"/>
                <w:color w:val="auto"/>
                <w:sz w:val="24"/>
                <w:highlight w:val="none"/>
              </w:rPr>
            </w:pPr>
          </w:p>
        </w:tc>
        <w:tc>
          <w:tcPr>
            <w:tcW w:w="394" w:type="pct"/>
          </w:tcPr>
          <w:p w14:paraId="77F85907">
            <w:pPr>
              <w:rPr>
                <w:rFonts w:ascii="宋体" w:hAnsi="宋体" w:eastAsia="宋体"/>
                <w:color w:val="auto"/>
                <w:sz w:val="24"/>
                <w:highlight w:val="none"/>
              </w:rPr>
            </w:pPr>
          </w:p>
        </w:tc>
        <w:tc>
          <w:tcPr>
            <w:tcW w:w="551" w:type="pct"/>
          </w:tcPr>
          <w:p w14:paraId="4CAB50E7">
            <w:pPr>
              <w:rPr>
                <w:rFonts w:ascii="宋体" w:hAnsi="宋体" w:eastAsia="宋体"/>
                <w:color w:val="auto"/>
                <w:sz w:val="24"/>
                <w:highlight w:val="none"/>
              </w:rPr>
            </w:pPr>
          </w:p>
        </w:tc>
        <w:tc>
          <w:tcPr>
            <w:tcW w:w="551" w:type="pct"/>
          </w:tcPr>
          <w:p w14:paraId="7289D03D">
            <w:pPr>
              <w:rPr>
                <w:rFonts w:ascii="宋体" w:hAnsi="宋体" w:eastAsia="宋体"/>
                <w:color w:val="auto"/>
                <w:sz w:val="24"/>
                <w:highlight w:val="none"/>
              </w:rPr>
            </w:pPr>
          </w:p>
        </w:tc>
        <w:tc>
          <w:tcPr>
            <w:tcW w:w="393" w:type="pct"/>
          </w:tcPr>
          <w:p w14:paraId="59BB0093">
            <w:pPr>
              <w:rPr>
                <w:rFonts w:ascii="宋体" w:hAnsi="宋体" w:eastAsia="宋体"/>
                <w:color w:val="auto"/>
                <w:sz w:val="24"/>
                <w:highlight w:val="none"/>
              </w:rPr>
            </w:pPr>
          </w:p>
        </w:tc>
      </w:tr>
      <w:tr w14:paraId="24C6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DA3667E">
            <w:pPr>
              <w:jc w:val="center"/>
              <w:rPr>
                <w:rFonts w:ascii="宋体" w:hAnsi="宋体" w:eastAsia="宋体"/>
                <w:color w:val="auto"/>
                <w:sz w:val="24"/>
                <w:highlight w:val="none"/>
              </w:rPr>
            </w:pPr>
          </w:p>
        </w:tc>
        <w:tc>
          <w:tcPr>
            <w:tcW w:w="777" w:type="pct"/>
            <w:vAlign w:val="center"/>
          </w:tcPr>
          <w:p w14:paraId="7263EC86">
            <w:pPr>
              <w:pStyle w:val="42"/>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1CAF21BC">
            <w:pPr>
              <w:rPr>
                <w:rFonts w:ascii="宋体" w:hAnsi="宋体" w:eastAsia="宋体"/>
                <w:color w:val="auto"/>
                <w:sz w:val="24"/>
                <w:highlight w:val="none"/>
              </w:rPr>
            </w:pPr>
          </w:p>
        </w:tc>
        <w:tc>
          <w:tcPr>
            <w:tcW w:w="773" w:type="pct"/>
          </w:tcPr>
          <w:p w14:paraId="336BA030">
            <w:pPr>
              <w:rPr>
                <w:rFonts w:ascii="宋体" w:hAnsi="宋体" w:eastAsia="宋体"/>
                <w:color w:val="auto"/>
                <w:sz w:val="24"/>
                <w:highlight w:val="none"/>
              </w:rPr>
            </w:pPr>
          </w:p>
        </w:tc>
        <w:tc>
          <w:tcPr>
            <w:tcW w:w="394" w:type="pct"/>
          </w:tcPr>
          <w:p w14:paraId="2F24682F">
            <w:pPr>
              <w:rPr>
                <w:rFonts w:ascii="宋体" w:hAnsi="宋体" w:eastAsia="宋体"/>
                <w:color w:val="auto"/>
                <w:sz w:val="24"/>
                <w:highlight w:val="none"/>
              </w:rPr>
            </w:pPr>
          </w:p>
        </w:tc>
        <w:tc>
          <w:tcPr>
            <w:tcW w:w="394" w:type="pct"/>
          </w:tcPr>
          <w:p w14:paraId="62382D27">
            <w:pPr>
              <w:rPr>
                <w:rFonts w:ascii="宋体" w:hAnsi="宋体" w:eastAsia="宋体"/>
                <w:color w:val="auto"/>
                <w:sz w:val="24"/>
                <w:highlight w:val="none"/>
              </w:rPr>
            </w:pPr>
          </w:p>
        </w:tc>
        <w:tc>
          <w:tcPr>
            <w:tcW w:w="551" w:type="pct"/>
          </w:tcPr>
          <w:p w14:paraId="60EF2C76">
            <w:pPr>
              <w:rPr>
                <w:rFonts w:ascii="宋体" w:hAnsi="宋体" w:eastAsia="宋体"/>
                <w:color w:val="auto"/>
                <w:sz w:val="24"/>
                <w:highlight w:val="none"/>
              </w:rPr>
            </w:pPr>
          </w:p>
        </w:tc>
        <w:tc>
          <w:tcPr>
            <w:tcW w:w="551" w:type="pct"/>
          </w:tcPr>
          <w:p w14:paraId="47D70E7D">
            <w:pPr>
              <w:rPr>
                <w:rFonts w:ascii="宋体" w:hAnsi="宋体" w:eastAsia="宋体"/>
                <w:color w:val="auto"/>
                <w:sz w:val="24"/>
                <w:highlight w:val="none"/>
              </w:rPr>
            </w:pPr>
          </w:p>
        </w:tc>
        <w:tc>
          <w:tcPr>
            <w:tcW w:w="393" w:type="pct"/>
          </w:tcPr>
          <w:p w14:paraId="755D3E38">
            <w:pPr>
              <w:rPr>
                <w:rFonts w:ascii="宋体" w:hAnsi="宋体" w:eastAsia="宋体"/>
                <w:color w:val="auto"/>
                <w:sz w:val="24"/>
                <w:highlight w:val="none"/>
              </w:rPr>
            </w:pPr>
          </w:p>
        </w:tc>
      </w:tr>
      <w:tr w14:paraId="5391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ECEBB42">
            <w:pPr>
              <w:jc w:val="center"/>
              <w:rPr>
                <w:rFonts w:ascii="宋体" w:hAnsi="宋体" w:eastAsia="宋体"/>
                <w:color w:val="auto"/>
                <w:sz w:val="24"/>
                <w:highlight w:val="none"/>
              </w:rPr>
            </w:pPr>
          </w:p>
        </w:tc>
        <w:tc>
          <w:tcPr>
            <w:tcW w:w="777" w:type="pct"/>
          </w:tcPr>
          <w:p w14:paraId="2DBDF36F">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424E6420">
            <w:pPr>
              <w:rPr>
                <w:rFonts w:ascii="宋体" w:hAnsi="宋体" w:eastAsia="宋体"/>
                <w:color w:val="auto"/>
                <w:sz w:val="24"/>
                <w:highlight w:val="none"/>
              </w:rPr>
            </w:pPr>
          </w:p>
        </w:tc>
        <w:tc>
          <w:tcPr>
            <w:tcW w:w="773" w:type="pct"/>
          </w:tcPr>
          <w:p w14:paraId="6F83CE1C">
            <w:pPr>
              <w:rPr>
                <w:rFonts w:ascii="宋体" w:hAnsi="宋体" w:eastAsia="宋体"/>
                <w:color w:val="auto"/>
                <w:sz w:val="24"/>
                <w:highlight w:val="none"/>
              </w:rPr>
            </w:pPr>
          </w:p>
        </w:tc>
        <w:tc>
          <w:tcPr>
            <w:tcW w:w="394" w:type="pct"/>
          </w:tcPr>
          <w:p w14:paraId="10A703A4">
            <w:pPr>
              <w:rPr>
                <w:rFonts w:ascii="宋体" w:hAnsi="宋体" w:eastAsia="宋体"/>
                <w:color w:val="auto"/>
                <w:sz w:val="24"/>
                <w:highlight w:val="none"/>
              </w:rPr>
            </w:pPr>
          </w:p>
        </w:tc>
        <w:tc>
          <w:tcPr>
            <w:tcW w:w="394" w:type="pct"/>
          </w:tcPr>
          <w:p w14:paraId="1AADBD22">
            <w:pPr>
              <w:rPr>
                <w:rFonts w:ascii="宋体" w:hAnsi="宋体" w:eastAsia="宋体"/>
                <w:color w:val="auto"/>
                <w:sz w:val="24"/>
                <w:highlight w:val="none"/>
              </w:rPr>
            </w:pPr>
          </w:p>
        </w:tc>
        <w:tc>
          <w:tcPr>
            <w:tcW w:w="551" w:type="pct"/>
          </w:tcPr>
          <w:p w14:paraId="3064FB90">
            <w:pPr>
              <w:rPr>
                <w:rFonts w:ascii="宋体" w:hAnsi="宋体" w:eastAsia="宋体"/>
                <w:color w:val="auto"/>
                <w:sz w:val="24"/>
                <w:highlight w:val="none"/>
              </w:rPr>
            </w:pPr>
          </w:p>
        </w:tc>
        <w:tc>
          <w:tcPr>
            <w:tcW w:w="551" w:type="pct"/>
          </w:tcPr>
          <w:p w14:paraId="44C56056">
            <w:pPr>
              <w:rPr>
                <w:rFonts w:ascii="宋体" w:hAnsi="宋体" w:eastAsia="宋体"/>
                <w:color w:val="auto"/>
                <w:sz w:val="24"/>
                <w:highlight w:val="none"/>
              </w:rPr>
            </w:pPr>
          </w:p>
        </w:tc>
        <w:tc>
          <w:tcPr>
            <w:tcW w:w="393" w:type="pct"/>
          </w:tcPr>
          <w:p w14:paraId="70BBECAF">
            <w:pPr>
              <w:rPr>
                <w:rFonts w:ascii="宋体" w:hAnsi="宋体" w:eastAsia="宋体"/>
                <w:color w:val="auto"/>
                <w:sz w:val="24"/>
                <w:highlight w:val="none"/>
              </w:rPr>
            </w:pPr>
          </w:p>
        </w:tc>
      </w:tr>
      <w:tr w14:paraId="11FA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5209784">
            <w:pPr>
              <w:jc w:val="center"/>
              <w:rPr>
                <w:rFonts w:ascii="宋体" w:hAnsi="宋体" w:eastAsia="宋体"/>
                <w:color w:val="auto"/>
                <w:sz w:val="24"/>
                <w:highlight w:val="none"/>
              </w:rPr>
            </w:pPr>
          </w:p>
        </w:tc>
        <w:tc>
          <w:tcPr>
            <w:tcW w:w="777" w:type="pct"/>
          </w:tcPr>
          <w:p w14:paraId="3D7964CF">
            <w:pPr>
              <w:pStyle w:val="42"/>
              <w:rPr>
                <w:rFonts w:ascii="宋体" w:hAnsi="宋体" w:eastAsia="宋体"/>
                <w:color w:val="auto"/>
                <w:highlight w:val="none"/>
              </w:rPr>
            </w:pPr>
            <w:r>
              <w:rPr>
                <w:rFonts w:hint="eastAsia" w:ascii="宋体" w:hAnsi="宋体" w:eastAsia="宋体"/>
                <w:color w:val="auto"/>
                <w:highlight w:val="none"/>
              </w:rPr>
              <w:t>…</w:t>
            </w:r>
          </w:p>
        </w:tc>
        <w:tc>
          <w:tcPr>
            <w:tcW w:w="773" w:type="pct"/>
          </w:tcPr>
          <w:p w14:paraId="42FE0306">
            <w:pPr>
              <w:rPr>
                <w:rFonts w:ascii="宋体" w:hAnsi="宋体" w:eastAsia="宋体"/>
                <w:color w:val="auto"/>
                <w:sz w:val="24"/>
                <w:highlight w:val="none"/>
              </w:rPr>
            </w:pPr>
          </w:p>
        </w:tc>
        <w:tc>
          <w:tcPr>
            <w:tcW w:w="773" w:type="pct"/>
          </w:tcPr>
          <w:p w14:paraId="52075DA8">
            <w:pPr>
              <w:rPr>
                <w:rFonts w:ascii="宋体" w:hAnsi="宋体" w:eastAsia="宋体"/>
                <w:color w:val="auto"/>
                <w:sz w:val="24"/>
                <w:highlight w:val="none"/>
              </w:rPr>
            </w:pPr>
          </w:p>
        </w:tc>
        <w:tc>
          <w:tcPr>
            <w:tcW w:w="394" w:type="pct"/>
          </w:tcPr>
          <w:p w14:paraId="2EB203B6">
            <w:pPr>
              <w:rPr>
                <w:rFonts w:ascii="宋体" w:hAnsi="宋体" w:eastAsia="宋体"/>
                <w:color w:val="auto"/>
                <w:sz w:val="24"/>
                <w:highlight w:val="none"/>
              </w:rPr>
            </w:pPr>
          </w:p>
        </w:tc>
        <w:tc>
          <w:tcPr>
            <w:tcW w:w="394" w:type="pct"/>
          </w:tcPr>
          <w:p w14:paraId="3C49B693">
            <w:pPr>
              <w:rPr>
                <w:rFonts w:ascii="宋体" w:hAnsi="宋体" w:eastAsia="宋体"/>
                <w:color w:val="auto"/>
                <w:sz w:val="24"/>
                <w:highlight w:val="none"/>
              </w:rPr>
            </w:pPr>
          </w:p>
        </w:tc>
        <w:tc>
          <w:tcPr>
            <w:tcW w:w="551" w:type="pct"/>
          </w:tcPr>
          <w:p w14:paraId="0C3A1812">
            <w:pPr>
              <w:rPr>
                <w:rFonts w:ascii="宋体" w:hAnsi="宋体" w:eastAsia="宋体"/>
                <w:color w:val="auto"/>
                <w:sz w:val="24"/>
                <w:highlight w:val="none"/>
              </w:rPr>
            </w:pPr>
          </w:p>
        </w:tc>
        <w:tc>
          <w:tcPr>
            <w:tcW w:w="551" w:type="pct"/>
          </w:tcPr>
          <w:p w14:paraId="41BB3DFC">
            <w:pPr>
              <w:rPr>
                <w:rFonts w:ascii="宋体" w:hAnsi="宋体" w:eastAsia="宋体"/>
                <w:color w:val="auto"/>
                <w:sz w:val="24"/>
                <w:highlight w:val="none"/>
              </w:rPr>
            </w:pPr>
          </w:p>
        </w:tc>
        <w:tc>
          <w:tcPr>
            <w:tcW w:w="393" w:type="pct"/>
          </w:tcPr>
          <w:p w14:paraId="378C898D">
            <w:pPr>
              <w:rPr>
                <w:rFonts w:ascii="宋体" w:hAnsi="宋体" w:eastAsia="宋体"/>
                <w:color w:val="auto"/>
                <w:sz w:val="24"/>
                <w:highlight w:val="none"/>
              </w:rPr>
            </w:pPr>
          </w:p>
        </w:tc>
      </w:tr>
      <w:tr w14:paraId="3970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9220077">
            <w:pPr>
              <w:jc w:val="center"/>
              <w:rPr>
                <w:rFonts w:ascii="宋体" w:hAnsi="宋体" w:eastAsia="宋体"/>
                <w:color w:val="auto"/>
                <w:sz w:val="24"/>
                <w:highlight w:val="none"/>
              </w:rPr>
            </w:pPr>
          </w:p>
        </w:tc>
        <w:tc>
          <w:tcPr>
            <w:tcW w:w="777" w:type="pct"/>
          </w:tcPr>
          <w:p w14:paraId="2CBC45FF">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62DB3BAC">
            <w:pPr>
              <w:rPr>
                <w:rFonts w:ascii="宋体" w:hAnsi="宋体" w:eastAsia="宋体"/>
                <w:color w:val="auto"/>
                <w:sz w:val="24"/>
                <w:highlight w:val="none"/>
              </w:rPr>
            </w:pPr>
          </w:p>
        </w:tc>
        <w:tc>
          <w:tcPr>
            <w:tcW w:w="773" w:type="pct"/>
          </w:tcPr>
          <w:p w14:paraId="401D6458">
            <w:pPr>
              <w:rPr>
                <w:rFonts w:ascii="宋体" w:hAnsi="宋体" w:eastAsia="宋体"/>
                <w:color w:val="auto"/>
                <w:sz w:val="24"/>
                <w:highlight w:val="none"/>
              </w:rPr>
            </w:pPr>
          </w:p>
        </w:tc>
        <w:tc>
          <w:tcPr>
            <w:tcW w:w="394" w:type="pct"/>
          </w:tcPr>
          <w:p w14:paraId="6413BA44">
            <w:pPr>
              <w:rPr>
                <w:rFonts w:ascii="宋体" w:hAnsi="宋体" w:eastAsia="宋体"/>
                <w:color w:val="auto"/>
                <w:sz w:val="24"/>
                <w:highlight w:val="none"/>
              </w:rPr>
            </w:pPr>
          </w:p>
        </w:tc>
        <w:tc>
          <w:tcPr>
            <w:tcW w:w="394" w:type="pct"/>
          </w:tcPr>
          <w:p w14:paraId="0C3C24FF">
            <w:pPr>
              <w:rPr>
                <w:rFonts w:ascii="宋体" w:hAnsi="宋体" w:eastAsia="宋体"/>
                <w:color w:val="auto"/>
                <w:sz w:val="24"/>
                <w:highlight w:val="none"/>
              </w:rPr>
            </w:pPr>
          </w:p>
        </w:tc>
        <w:tc>
          <w:tcPr>
            <w:tcW w:w="551" w:type="pct"/>
          </w:tcPr>
          <w:p w14:paraId="284BF53C">
            <w:pPr>
              <w:rPr>
                <w:rFonts w:ascii="宋体" w:hAnsi="宋体" w:eastAsia="宋体"/>
                <w:color w:val="auto"/>
                <w:sz w:val="24"/>
                <w:highlight w:val="none"/>
              </w:rPr>
            </w:pPr>
          </w:p>
        </w:tc>
        <w:tc>
          <w:tcPr>
            <w:tcW w:w="551" w:type="pct"/>
          </w:tcPr>
          <w:p w14:paraId="71F364F4">
            <w:pPr>
              <w:rPr>
                <w:rFonts w:ascii="宋体" w:hAnsi="宋体" w:eastAsia="宋体"/>
                <w:color w:val="auto"/>
                <w:sz w:val="24"/>
                <w:highlight w:val="none"/>
              </w:rPr>
            </w:pPr>
          </w:p>
        </w:tc>
        <w:tc>
          <w:tcPr>
            <w:tcW w:w="393" w:type="pct"/>
          </w:tcPr>
          <w:p w14:paraId="2440A387">
            <w:pPr>
              <w:rPr>
                <w:rFonts w:ascii="宋体" w:hAnsi="宋体" w:eastAsia="宋体"/>
                <w:color w:val="auto"/>
                <w:sz w:val="24"/>
                <w:highlight w:val="none"/>
              </w:rPr>
            </w:pPr>
          </w:p>
        </w:tc>
      </w:tr>
      <w:tr w14:paraId="3B19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7CB631D3">
            <w:pPr>
              <w:pStyle w:val="42"/>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27970BAE">
            <w:pPr>
              <w:rPr>
                <w:rFonts w:ascii="宋体" w:hAnsi="宋体" w:eastAsia="宋体"/>
                <w:color w:val="auto"/>
                <w:sz w:val="24"/>
                <w:highlight w:val="none"/>
              </w:rPr>
            </w:pPr>
          </w:p>
        </w:tc>
        <w:tc>
          <w:tcPr>
            <w:tcW w:w="773" w:type="pct"/>
          </w:tcPr>
          <w:p w14:paraId="6D56393B">
            <w:pPr>
              <w:rPr>
                <w:rFonts w:ascii="宋体" w:hAnsi="宋体" w:eastAsia="宋体"/>
                <w:color w:val="auto"/>
                <w:sz w:val="24"/>
                <w:highlight w:val="none"/>
              </w:rPr>
            </w:pPr>
          </w:p>
        </w:tc>
        <w:tc>
          <w:tcPr>
            <w:tcW w:w="394" w:type="pct"/>
          </w:tcPr>
          <w:p w14:paraId="4101DA34">
            <w:pPr>
              <w:rPr>
                <w:rFonts w:ascii="宋体" w:hAnsi="宋体" w:eastAsia="宋体"/>
                <w:color w:val="auto"/>
                <w:sz w:val="24"/>
                <w:highlight w:val="none"/>
              </w:rPr>
            </w:pPr>
          </w:p>
        </w:tc>
        <w:tc>
          <w:tcPr>
            <w:tcW w:w="394" w:type="pct"/>
          </w:tcPr>
          <w:p w14:paraId="027D3757">
            <w:pPr>
              <w:rPr>
                <w:rFonts w:ascii="宋体" w:hAnsi="宋体" w:eastAsia="宋体"/>
                <w:color w:val="auto"/>
                <w:sz w:val="24"/>
                <w:highlight w:val="none"/>
              </w:rPr>
            </w:pPr>
          </w:p>
        </w:tc>
        <w:tc>
          <w:tcPr>
            <w:tcW w:w="551" w:type="pct"/>
          </w:tcPr>
          <w:p w14:paraId="6FB724D9">
            <w:pPr>
              <w:rPr>
                <w:rFonts w:ascii="宋体" w:hAnsi="宋体" w:eastAsia="宋体"/>
                <w:color w:val="auto"/>
                <w:sz w:val="24"/>
                <w:highlight w:val="none"/>
              </w:rPr>
            </w:pPr>
          </w:p>
        </w:tc>
        <w:tc>
          <w:tcPr>
            <w:tcW w:w="551" w:type="pct"/>
          </w:tcPr>
          <w:p w14:paraId="7B8C09E8">
            <w:pPr>
              <w:rPr>
                <w:rFonts w:ascii="宋体" w:hAnsi="宋体" w:eastAsia="宋体"/>
                <w:color w:val="auto"/>
                <w:sz w:val="24"/>
                <w:highlight w:val="none"/>
              </w:rPr>
            </w:pPr>
          </w:p>
        </w:tc>
        <w:tc>
          <w:tcPr>
            <w:tcW w:w="393" w:type="pct"/>
          </w:tcPr>
          <w:p w14:paraId="38143302">
            <w:pPr>
              <w:rPr>
                <w:rFonts w:ascii="宋体" w:hAnsi="宋体" w:eastAsia="宋体"/>
                <w:color w:val="auto"/>
                <w:sz w:val="24"/>
                <w:highlight w:val="none"/>
              </w:rPr>
            </w:pPr>
          </w:p>
        </w:tc>
      </w:tr>
    </w:tbl>
    <w:p w14:paraId="2C8885F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5935FC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0D0CBB0">
      <w:pPr>
        <w:adjustRightInd w:val="0"/>
        <w:snapToGrid w:val="0"/>
        <w:spacing w:line="360" w:lineRule="auto"/>
        <w:rPr>
          <w:rFonts w:ascii="宋体" w:hAnsi="宋体" w:eastAsia="宋体"/>
          <w:b/>
          <w:bCs/>
          <w:color w:val="auto"/>
          <w:sz w:val="24"/>
          <w:szCs w:val="28"/>
          <w:highlight w:val="none"/>
        </w:rPr>
      </w:pPr>
    </w:p>
    <w:p w14:paraId="14CBFCA5">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7025C6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4878A0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47A0E86">
      <w:pPr>
        <w:spacing w:line="360" w:lineRule="auto"/>
        <w:jc w:val="center"/>
        <w:outlineLvl w:val="1"/>
        <w:rPr>
          <w:rFonts w:hint="default" w:ascii="宋体" w:hAnsi="宋体" w:eastAsia="宋体"/>
          <w:b/>
          <w:color w:val="auto"/>
          <w:sz w:val="24"/>
          <w:highlight w:val="none"/>
          <w:lang w:val="en-US" w:eastAsia="zh-CN"/>
        </w:rPr>
      </w:pPr>
      <w:bookmarkStart w:id="78" w:name="_Toc20329"/>
      <w:bookmarkStart w:id="79" w:name="_Toc11940"/>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8"/>
      <w:bookmarkEnd w:id="79"/>
    </w:p>
    <w:p w14:paraId="260B6B1B">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195E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BC29DA7">
            <w:pPr>
              <w:pStyle w:val="13"/>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8D5B160">
            <w:pPr>
              <w:pStyle w:val="13"/>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06E470AC">
            <w:pPr>
              <w:pStyle w:val="13"/>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689E969">
            <w:pPr>
              <w:pStyle w:val="13"/>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1E14B588">
            <w:pPr>
              <w:pStyle w:val="13"/>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0636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82EF88C">
            <w:pP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72F02326">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4B7AF34B">
            <w:pPr>
              <w:jc w:val="center"/>
              <w:rPr>
                <w:rFonts w:ascii="宋体" w:hAnsi="宋体" w:eastAsia="宋体"/>
                <w:color w:val="auto"/>
                <w:sz w:val="24"/>
                <w:highlight w:val="none"/>
              </w:rPr>
            </w:pPr>
          </w:p>
        </w:tc>
        <w:tc>
          <w:tcPr>
            <w:tcW w:w="1510" w:type="pct"/>
            <w:vAlign w:val="center"/>
          </w:tcPr>
          <w:p w14:paraId="24BD7EBF">
            <w:pPr>
              <w:jc w:val="center"/>
              <w:rPr>
                <w:rFonts w:ascii="宋体" w:hAnsi="宋体" w:eastAsia="宋体"/>
                <w:color w:val="auto"/>
                <w:sz w:val="24"/>
                <w:highlight w:val="none"/>
              </w:rPr>
            </w:pPr>
          </w:p>
        </w:tc>
        <w:tc>
          <w:tcPr>
            <w:tcW w:w="475" w:type="pct"/>
            <w:vAlign w:val="center"/>
          </w:tcPr>
          <w:p w14:paraId="1DE5B7B3">
            <w:pPr>
              <w:jc w:val="center"/>
              <w:rPr>
                <w:rFonts w:ascii="宋体" w:hAnsi="宋体" w:eastAsia="宋体"/>
                <w:color w:val="auto"/>
                <w:sz w:val="24"/>
                <w:highlight w:val="none"/>
              </w:rPr>
            </w:pPr>
          </w:p>
        </w:tc>
      </w:tr>
      <w:tr w14:paraId="1C81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8FD893">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11156BCB">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0220E045">
            <w:pPr>
              <w:jc w:val="center"/>
              <w:rPr>
                <w:rFonts w:ascii="宋体" w:hAnsi="宋体" w:eastAsia="宋体"/>
                <w:color w:val="auto"/>
                <w:sz w:val="24"/>
                <w:highlight w:val="none"/>
              </w:rPr>
            </w:pPr>
          </w:p>
        </w:tc>
        <w:tc>
          <w:tcPr>
            <w:tcW w:w="1510" w:type="pct"/>
            <w:vAlign w:val="center"/>
          </w:tcPr>
          <w:p w14:paraId="1AEFB420">
            <w:pPr>
              <w:jc w:val="center"/>
              <w:rPr>
                <w:rFonts w:ascii="宋体" w:hAnsi="宋体" w:eastAsia="宋体"/>
                <w:color w:val="auto"/>
                <w:sz w:val="24"/>
                <w:highlight w:val="none"/>
              </w:rPr>
            </w:pPr>
          </w:p>
        </w:tc>
        <w:tc>
          <w:tcPr>
            <w:tcW w:w="475" w:type="pct"/>
            <w:vAlign w:val="center"/>
          </w:tcPr>
          <w:p w14:paraId="120137E6">
            <w:pPr>
              <w:jc w:val="center"/>
              <w:rPr>
                <w:rFonts w:ascii="宋体" w:hAnsi="宋体" w:eastAsia="宋体"/>
                <w:color w:val="auto"/>
                <w:sz w:val="24"/>
                <w:highlight w:val="none"/>
              </w:rPr>
            </w:pPr>
          </w:p>
        </w:tc>
      </w:tr>
      <w:tr w14:paraId="6471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246434">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652644E0">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34948182">
            <w:pPr>
              <w:jc w:val="center"/>
              <w:rPr>
                <w:rFonts w:ascii="宋体" w:hAnsi="宋体" w:eastAsia="宋体"/>
                <w:color w:val="auto"/>
                <w:sz w:val="24"/>
                <w:highlight w:val="none"/>
              </w:rPr>
            </w:pPr>
          </w:p>
        </w:tc>
        <w:tc>
          <w:tcPr>
            <w:tcW w:w="1510" w:type="pct"/>
            <w:vAlign w:val="center"/>
          </w:tcPr>
          <w:p w14:paraId="27E32A7F">
            <w:pPr>
              <w:pStyle w:val="42"/>
              <w:jc w:val="center"/>
              <w:rPr>
                <w:rFonts w:ascii="宋体" w:hAnsi="宋体" w:eastAsia="宋体"/>
                <w:color w:val="auto"/>
                <w:highlight w:val="none"/>
              </w:rPr>
            </w:pPr>
          </w:p>
        </w:tc>
        <w:tc>
          <w:tcPr>
            <w:tcW w:w="475" w:type="pct"/>
            <w:vAlign w:val="center"/>
          </w:tcPr>
          <w:p w14:paraId="024E0704">
            <w:pPr>
              <w:jc w:val="center"/>
              <w:rPr>
                <w:rFonts w:ascii="宋体" w:hAnsi="宋体" w:eastAsia="宋体"/>
                <w:color w:val="auto"/>
                <w:sz w:val="24"/>
                <w:highlight w:val="none"/>
              </w:rPr>
            </w:pPr>
          </w:p>
        </w:tc>
      </w:tr>
      <w:tr w14:paraId="7CDB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889B70F">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124" w:type="pct"/>
            <w:vAlign w:val="center"/>
          </w:tcPr>
          <w:p w14:paraId="41ECC02F">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A7EB613">
            <w:pPr>
              <w:jc w:val="center"/>
              <w:rPr>
                <w:rFonts w:ascii="宋体" w:hAnsi="宋体" w:eastAsia="宋体"/>
                <w:color w:val="auto"/>
                <w:sz w:val="24"/>
                <w:highlight w:val="none"/>
              </w:rPr>
            </w:pPr>
          </w:p>
        </w:tc>
        <w:tc>
          <w:tcPr>
            <w:tcW w:w="1510" w:type="pct"/>
            <w:vAlign w:val="center"/>
          </w:tcPr>
          <w:p w14:paraId="5402895B">
            <w:pPr>
              <w:jc w:val="center"/>
              <w:rPr>
                <w:rFonts w:ascii="宋体" w:hAnsi="宋体" w:eastAsia="宋体"/>
                <w:color w:val="auto"/>
                <w:sz w:val="24"/>
                <w:highlight w:val="none"/>
              </w:rPr>
            </w:pPr>
          </w:p>
        </w:tc>
        <w:tc>
          <w:tcPr>
            <w:tcW w:w="475" w:type="pct"/>
            <w:vAlign w:val="center"/>
          </w:tcPr>
          <w:p w14:paraId="0F1E173B">
            <w:pPr>
              <w:jc w:val="center"/>
              <w:rPr>
                <w:rFonts w:ascii="宋体" w:hAnsi="宋体" w:eastAsia="宋体"/>
                <w:color w:val="auto"/>
                <w:sz w:val="24"/>
                <w:highlight w:val="none"/>
              </w:rPr>
            </w:pPr>
          </w:p>
        </w:tc>
      </w:tr>
      <w:tr w14:paraId="7D2A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9E7D160">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5AC443C7">
            <w:pPr>
              <w:jc w:val="center"/>
              <w:rPr>
                <w:rFonts w:ascii="宋体" w:hAnsi="宋体" w:eastAsia="宋体"/>
                <w:color w:val="auto"/>
                <w:sz w:val="24"/>
                <w:highlight w:val="none"/>
              </w:rPr>
            </w:pPr>
          </w:p>
        </w:tc>
        <w:tc>
          <w:tcPr>
            <w:tcW w:w="1465" w:type="pct"/>
            <w:vAlign w:val="center"/>
          </w:tcPr>
          <w:p w14:paraId="5933192C">
            <w:pPr>
              <w:jc w:val="center"/>
              <w:rPr>
                <w:rFonts w:ascii="宋体" w:hAnsi="宋体" w:eastAsia="宋体"/>
                <w:color w:val="auto"/>
                <w:sz w:val="24"/>
                <w:highlight w:val="none"/>
              </w:rPr>
            </w:pPr>
          </w:p>
        </w:tc>
        <w:tc>
          <w:tcPr>
            <w:tcW w:w="1510" w:type="pct"/>
            <w:vAlign w:val="center"/>
          </w:tcPr>
          <w:p w14:paraId="0AE5551A">
            <w:pPr>
              <w:jc w:val="center"/>
              <w:rPr>
                <w:rFonts w:ascii="宋体" w:hAnsi="宋体" w:eastAsia="宋体"/>
                <w:color w:val="auto"/>
                <w:sz w:val="24"/>
                <w:highlight w:val="none"/>
              </w:rPr>
            </w:pPr>
          </w:p>
        </w:tc>
        <w:tc>
          <w:tcPr>
            <w:tcW w:w="475" w:type="pct"/>
            <w:vAlign w:val="center"/>
          </w:tcPr>
          <w:p w14:paraId="593E47CB">
            <w:pPr>
              <w:jc w:val="center"/>
              <w:rPr>
                <w:rFonts w:ascii="宋体" w:hAnsi="宋体" w:eastAsia="宋体"/>
                <w:color w:val="auto"/>
                <w:sz w:val="24"/>
                <w:highlight w:val="none"/>
              </w:rPr>
            </w:pPr>
          </w:p>
        </w:tc>
      </w:tr>
    </w:tbl>
    <w:p w14:paraId="1CA2FDD7">
      <w:pPr>
        <w:spacing w:line="360" w:lineRule="auto"/>
        <w:ind w:firstLine="4800" w:firstLineChars="2000"/>
        <w:rPr>
          <w:rFonts w:hint="eastAsia" w:ascii="宋体" w:hAnsi="宋体" w:eastAsia="宋体"/>
          <w:color w:val="auto"/>
          <w:sz w:val="24"/>
          <w:highlight w:val="none"/>
        </w:rPr>
      </w:pPr>
    </w:p>
    <w:p w14:paraId="2845CF9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5ED83DC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FDCD61A">
      <w:pPr>
        <w:spacing w:line="360" w:lineRule="auto"/>
        <w:ind w:firstLine="435"/>
        <w:rPr>
          <w:rFonts w:hint="eastAsia" w:ascii="宋体" w:hAnsi="宋体" w:eastAsia="宋体"/>
          <w:color w:val="auto"/>
          <w:sz w:val="24"/>
          <w:highlight w:val="none"/>
        </w:rPr>
      </w:pPr>
    </w:p>
    <w:p w14:paraId="1E7B2157">
      <w:pPr>
        <w:widowControl/>
        <w:jc w:val="left"/>
        <w:rPr>
          <w:rFonts w:hint="eastAsia" w:ascii="宋体" w:hAnsi="宋体" w:eastAsia="宋体"/>
          <w:b/>
          <w:color w:val="auto"/>
          <w:sz w:val="28"/>
          <w:highlight w:val="none"/>
        </w:rPr>
      </w:pPr>
      <w:r>
        <w:rPr>
          <w:rFonts w:ascii="宋体" w:hAnsi="宋体" w:eastAsia="宋体"/>
          <w:color w:val="auto"/>
          <w:sz w:val="24"/>
          <w:highlight w:val="none"/>
        </w:rPr>
        <w:br w:type="page"/>
      </w:r>
    </w:p>
    <w:p w14:paraId="7B672EEC">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720CA599">
      <w:pPr>
        <w:spacing w:line="360" w:lineRule="auto"/>
        <w:jc w:val="center"/>
        <w:outlineLvl w:val="1"/>
        <w:rPr>
          <w:rFonts w:ascii="仿宋" w:hAnsi="仿宋" w:eastAsia="仿宋" w:cs="仿宋"/>
          <w:b/>
          <w:bCs/>
          <w:color w:val="auto"/>
          <w:sz w:val="32"/>
          <w:szCs w:val="44"/>
          <w:highlight w:val="none"/>
        </w:rPr>
      </w:pPr>
      <w:bookmarkStart w:id="80" w:name="_Toc27159"/>
      <w:bookmarkStart w:id="81" w:name="_Toc27489"/>
      <w:r>
        <w:rPr>
          <w:rFonts w:hint="eastAsia" w:ascii="仿宋" w:hAnsi="仿宋" w:eastAsia="仿宋" w:cs="仿宋"/>
          <w:b/>
          <w:bCs/>
          <w:color w:val="auto"/>
          <w:sz w:val="32"/>
          <w:szCs w:val="44"/>
          <w:highlight w:val="none"/>
        </w:rPr>
        <w:t>询问函范本</w:t>
      </w:r>
      <w:bookmarkEnd w:id="80"/>
      <w:bookmarkEnd w:id="81"/>
    </w:p>
    <w:p w14:paraId="2F806A80">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CE4F915">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0B1E4A23">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2" w:name="_Toc13899"/>
      <w:r>
        <w:rPr>
          <w:rFonts w:hint="eastAsia" w:ascii="宋体" w:hAnsi="宋体" w:eastAsia="宋体" w:cs="仿宋"/>
          <w:color w:val="auto"/>
          <w:sz w:val="24"/>
          <w:szCs w:val="24"/>
          <w:highlight w:val="none"/>
        </w:rPr>
        <w:t>一、(事项一)</w:t>
      </w:r>
      <w:bookmarkEnd w:id="82"/>
    </w:p>
    <w:p w14:paraId="28B31B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32FC71D2">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2CF57DB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26CA28D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3" w:name="_Toc3352"/>
      <w:r>
        <w:rPr>
          <w:rFonts w:hint="eastAsia" w:ascii="宋体" w:hAnsi="宋体" w:eastAsia="宋体" w:cs="仿宋"/>
          <w:color w:val="auto"/>
          <w:sz w:val="24"/>
          <w:szCs w:val="24"/>
          <w:highlight w:val="none"/>
        </w:rPr>
        <w:t>二、(事项二)</w:t>
      </w:r>
      <w:bookmarkEnd w:id="83"/>
    </w:p>
    <w:p w14:paraId="17A53BA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5ECCDA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4B6DB92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12523F8C">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79993099">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7603AA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12B88BE5">
      <w:pPr>
        <w:jc w:val="center"/>
        <w:outlineLvl w:val="1"/>
        <w:rPr>
          <w:rFonts w:ascii="仿宋" w:hAnsi="仿宋" w:eastAsia="仿宋" w:cs="仿宋"/>
          <w:b/>
          <w:bCs/>
          <w:color w:val="auto"/>
          <w:sz w:val="32"/>
          <w:szCs w:val="44"/>
          <w:highlight w:val="none"/>
        </w:rPr>
      </w:pPr>
      <w:bookmarkStart w:id="84" w:name="_Toc3245"/>
      <w:bookmarkStart w:id="85" w:name="_Toc1575"/>
      <w:r>
        <w:rPr>
          <w:rFonts w:hint="eastAsia" w:ascii="仿宋" w:hAnsi="仿宋" w:eastAsia="仿宋" w:cs="仿宋"/>
          <w:b/>
          <w:bCs/>
          <w:color w:val="auto"/>
          <w:sz w:val="32"/>
          <w:szCs w:val="44"/>
          <w:highlight w:val="none"/>
        </w:rPr>
        <w:t>质疑函范本</w:t>
      </w:r>
      <w:bookmarkEnd w:id="84"/>
      <w:bookmarkEnd w:id="85"/>
    </w:p>
    <w:p w14:paraId="24398397">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6" w:name="_Toc21381"/>
      <w:r>
        <w:rPr>
          <w:rFonts w:hint="eastAsia" w:ascii="宋体" w:hAnsi="宋体" w:eastAsia="宋体" w:cs="仿宋"/>
          <w:b/>
          <w:bCs/>
          <w:color w:val="auto"/>
          <w:sz w:val="24"/>
          <w:szCs w:val="24"/>
          <w:highlight w:val="none"/>
        </w:rPr>
        <w:t>一、质疑供应商基本信息</w:t>
      </w:r>
      <w:bookmarkEnd w:id="86"/>
    </w:p>
    <w:p w14:paraId="3DFC4ED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D39DCD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604F187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1AF6CC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2B42B73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5398820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326B8078">
      <w:pPr>
        <w:adjustRightInd w:val="0"/>
        <w:snapToGrid w:val="0"/>
        <w:spacing w:line="360" w:lineRule="auto"/>
        <w:outlineLvl w:val="9"/>
        <w:rPr>
          <w:rFonts w:ascii="宋体" w:hAnsi="宋体" w:eastAsia="宋体" w:cs="仿宋"/>
          <w:b/>
          <w:bCs/>
          <w:color w:val="auto"/>
          <w:sz w:val="24"/>
          <w:szCs w:val="24"/>
          <w:highlight w:val="none"/>
        </w:rPr>
      </w:pPr>
      <w:bookmarkStart w:id="87" w:name="_Toc28415"/>
      <w:r>
        <w:rPr>
          <w:rFonts w:hint="eastAsia" w:ascii="宋体" w:hAnsi="宋体" w:eastAsia="宋体" w:cs="仿宋"/>
          <w:b/>
          <w:bCs/>
          <w:color w:val="auto"/>
          <w:sz w:val="24"/>
          <w:szCs w:val="24"/>
          <w:highlight w:val="none"/>
        </w:rPr>
        <w:t>二、质疑项目基本情况</w:t>
      </w:r>
      <w:bookmarkEnd w:id="87"/>
    </w:p>
    <w:p w14:paraId="51E784A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314BC77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F6E5CF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3C4DB2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1623A3AB">
      <w:pPr>
        <w:adjustRightInd w:val="0"/>
        <w:snapToGrid w:val="0"/>
        <w:spacing w:line="360" w:lineRule="auto"/>
        <w:outlineLvl w:val="9"/>
        <w:rPr>
          <w:rFonts w:ascii="宋体" w:hAnsi="宋体" w:eastAsia="宋体" w:cs="仿宋"/>
          <w:b/>
          <w:bCs/>
          <w:color w:val="auto"/>
          <w:sz w:val="24"/>
          <w:szCs w:val="24"/>
          <w:highlight w:val="none"/>
        </w:rPr>
      </w:pPr>
      <w:bookmarkStart w:id="88" w:name="_Toc19014"/>
      <w:r>
        <w:rPr>
          <w:rFonts w:hint="eastAsia" w:ascii="宋体" w:hAnsi="宋体" w:eastAsia="宋体" w:cs="仿宋"/>
          <w:b/>
          <w:bCs/>
          <w:color w:val="auto"/>
          <w:sz w:val="24"/>
          <w:szCs w:val="24"/>
          <w:highlight w:val="none"/>
        </w:rPr>
        <w:t>三、质疑事项具体内容</w:t>
      </w:r>
      <w:bookmarkEnd w:id="88"/>
    </w:p>
    <w:p w14:paraId="4AE755A4">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18F4FE9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0BDECF2E">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7F6C6BF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5A68ACB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514BE6B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2C8C97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6B3D1AD6">
      <w:pPr>
        <w:adjustRightInd w:val="0"/>
        <w:snapToGrid w:val="0"/>
        <w:spacing w:line="360" w:lineRule="auto"/>
        <w:outlineLvl w:val="9"/>
        <w:rPr>
          <w:rFonts w:ascii="宋体" w:hAnsi="宋体" w:eastAsia="宋体" w:cs="仿宋"/>
          <w:b/>
          <w:bCs/>
          <w:color w:val="auto"/>
          <w:sz w:val="24"/>
          <w:szCs w:val="24"/>
          <w:highlight w:val="none"/>
        </w:rPr>
      </w:pPr>
      <w:bookmarkStart w:id="89" w:name="_Toc17919"/>
      <w:r>
        <w:rPr>
          <w:rFonts w:hint="eastAsia" w:ascii="宋体" w:hAnsi="宋体" w:eastAsia="宋体" w:cs="仿宋"/>
          <w:b/>
          <w:bCs/>
          <w:color w:val="auto"/>
          <w:sz w:val="24"/>
          <w:szCs w:val="24"/>
          <w:highlight w:val="none"/>
        </w:rPr>
        <w:t>四、与质疑事项相关的质疑请求</w:t>
      </w:r>
      <w:bookmarkEnd w:id="89"/>
    </w:p>
    <w:p w14:paraId="36589B0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CCD0F74">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655768E4">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29A9A25F">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DEFF146">
      <w:pPr>
        <w:outlineLvl w:val="0"/>
        <w:rPr>
          <w:rFonts w:ascii="宋体" w:hAnsi="宋体" w:eastAsia="宋体"/>
          <w:b/>
          <w:color w:val="auto"/>
          <w:sz w:val="28"/>
          <w:szCs w:val="32"/>
          <w:highlight w:val="none"/>
        </w:rPr>
      </w:pPr>
      <w:bookmarkStart w:id="90" w:name="_Toc9754"/>
      <w:bookmarkStart w:id="91" w:name="_Toc26836"/>
      <w:r>
        <w:rPr>
          <w:rFonts w:hint="eastAsia" w:ascii="宋体" w:hAnsi="宋体" w:eastAsia="宋体"/>
          <w:b/>
          <w:color w:val="auto"/>
          <w:sz w:val="28"/>
          <w:szCs w:val="32"/>
          <w:highlight w:val="none"/>
        </w:rPr>
        <w:t>质疑函制作说明：</w:t>
      </w:r>
      <w:bookmarkEnd w:id="90"/>
      <w:bookmarkEnd w:id="91"/>
    </w:p>
    <w:p w14:paraId="57D39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B6F92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40F4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3083F6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3C3FAD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7B351D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89EBBA5">
      <w:pPr>
        <w:spacing w:line="360" w:lineRule="auto"/>
        <w:ind w:firstLine="435"/>
        <w:rPr>
          <w:rFonts w:ascii="宋体" w:hAnsi="宋体" w:eastAsia="宋体"/>
          <w:color w:val="auto"/>
          <w:sz w:val="24"/>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CE4F">
    <w:pPr>
      <w:pStyle w:val="16"/>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9B3C">
    <w:pPr>
      <w:pStyle w:val="1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8282B11">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8282B11">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DD48">
    <w:pPr>
      <w:pStyle w:val="16"/>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394AAD">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3394AAD">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DBC14">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A6441">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0285">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WVjYzdjODE0ZmFhYmI4YTYxNDIwMDkxYjkzMjMifQ=="/>
  </w:docVars>
  <w:rsids>
    <w:rsidRoot w:val="00000000"/>
    <w:rsid w:val="00135135"/>
    <w:rsid w:val="009E5347"/>
    <w:rsid w:val="01B3556A"/>
    <w:rsid w:val="01E25ABE"/>
    <w:rsid w:val="03215DBB"/>
    <w:rsid w:val="034D095E"/>
    <w:rsid w:val="035C3CE5"/>
    <w:rsid w:val="03A82CAD"/>
    <w:rsid w:val="054677F4"/>
    <w:rsid w:val="0A0C71A7"/>
    <w:rsid w:val="0A6749FB"/>
    <w:rsid w:val="0A9A30D5"/>
    <w:rsid w:val="0B04049C"/>
    <w:rsid w:val="0BA27F94"/>
    <w:rsid w:val="0C4A0131"/>
    <w:rsid w:val="0CF05CDE"/>
    <w:rsid w:val="0D5A0848"/>
    <w:rsid w:val="0EE93828"/>
    <w:rsid w:val="0FB02950"/>
    <w:rsid w:val="10026281"/>
    <w:rsid w:val="10DB57FB"/>
    <w:rsid w:val="11863AA2"/>
    <w:rsid w:val="11B524F0"/>
    <w:rsid w:val="142E658A"/>
    <w:rsid w:val="14A64372"/>
    <w:rsid w:val="14ED3D4F"/>
    <w:rsid w:val="153970EA"/>
    <w:rsid w:val="15B336AA"/>
    <w:rsid w:val="161146EA"/>
    <w:rsid w:val="17B80644"/>
    <w:rsid w:val="1A366198"/>
    <w:rsid w:val="1AFE1156"/>
    <w:rsid w:val="1BAD248A"/>
    <w:rsid w:val="1C8A6328"/>
    <w:rsid w:val="1C9F6277"/>
    <w:rsid w:val="1E081BFA"/>
    <w:rsid w:val="204301BE"/>
    <w:rsid w:val="20586E69"/>
    <w:rsid w:val="20E63CC8"/>
    <w:rsid w:val="21374CD0"/>
    <w:rsid w:val="22A5210D"/>
    <w:rsid w:val="22D05153"/>
    <w:rsid w:val="233A2855"/>
    <w:rsid w:val="24013373"/>
    <w:rsid w:val="249E6E14"/>
    <w:rsid w:val="25FE400E"/>
    <w:rsid w:val="279A720D"/>
    <w:rsid w:val="27AB1F74"/>
    <w:rsid w:val="27FF4722"/>
    <w:rsid w:val="28862066"/>
    <w:rsid w:val="297B3BC8"/>
    <w:rsid w:val="2DD438A6"/>
    <w:rsid w:val="2EB060C2"/>
    <w:rsid w:val="2F263B51"/>
    <w:rsid w:val="30442B30"/>
    <w:rsid w:val="311A0999"/>
    <w:rsid w:val="319475D5"/>
    <w:rsid w:val="33301F20"/>
    <w:rsid w:val="384358F7"/>
    <w:rsid w:val="39972358"/>
    <w:rsid w:val="3A881CA1"/>
    <w:rsid w:val="3B5B7B12"/>
    <w:rsid w:val="3B7010B2"/>
    <w:rsid w:val="3B8B3D12"/>
    <w:rsid w:val="3C237ED3"/>
    <w:rsid w:val="3D202664"/>
    <w:rsid w:val="3D36127C"/>
    <w:rsid w:val="3DB42DAD"/>
    <w:rsid w:val="3E6D4E64"/>
    <w:rsid w:val="3E900306"/>
    <w:rsid w:val="3F012A96"/>
    <w:rsid w:val="406D3E12"/>
    <w:rsid w:val="40DC03C8"/>
    <w:rsid w:val="414A0F08"/>
    <w:rsid w:val="41846EB2"/>
    <w:rsid w:val="41AC2719"/>
    <w:rsid w:val="421D1722"/>
    <w:rsid w:val="45164583"/>
    <w:rsid w:val="45455285"/>
    <w:rsid w:val="45CA5863"/>
    <w:rsid w:val="47FA6E82"/>
    <w:rsid w:val="48C12F4D"/>
    <w:rsid w:val="4AF3565B"/>
    <w:rsid w:val="4B076EEB"/>
    <w:rsid w:val="4B964046"/>
    <w:rsid w:val="4BFC24EE"/>
    <w:rsid w:val="4C2B0BB7"/>
    <w:rsid w:val="4C7A4E11"/>
    <w:rsid w:val="4E2A0134"/>
    <w:rsid w:val="4E5877A0"/>
    <w:rsid w:val="4F101765"/>
    <w:rsid w:val="4F842056"/>
    <w:rsid w:val="4FE47521"/>
    <w:rsid w:val="50E579F5"/>
    <w:rsid w:val="512C1C96"/>
    <w:rsid w:val="520E2096"/>
    <w:rsid w:val="5511639A"/>
    <w:rsid w:val="55481AEF"/>
    <w:rsid w:val="55C45E2B"/>
    <w:rsid w:val="56DC2290"/>
    <w:rsid w:val="58256BF8"/>
    <w:rsid w:val="5853793A"/>
    <w:rsid w:val="5A670D37"/>
    <w:rsid w:val="5CED210B"/>
    <w:rsid w:val="5E08087F"/>
    <w:rsid w:val="5E203E1A"/>
    <w:rsid w:val="5F1B1B19"/>
    <w:rsid w:val="6111492D"/>
    <w:rsid w:val="617F70AA"/>
    <w:rsid w:val="61D55F0A"/>
    <w:rsid w:val="629E0205"/>
    <w:rsid w:val="693D7F76"/>
    <w:rsid w:val="6B9B1D8B"/>
    <w:rsid w:val="6C520768"/>
    <w:rsid w:val="6C615A90"/>
    <w:rsid w:val="6F0155A2"/>
    <w:rsid w:val="6F6607E6"/>
    <w:rsid w:val="71ED1E0E"/>
    <w:rsid w:val="73E7745D"/>
    <w:rsid w:val="74485A21"/>
    <w:rsid w:val="7554492F"/>
    <w:rsid w:val="75ED6880"/>
    <w:rsid w:val="78A21D8D"/>
    <w:rsid w:val="7BF37028"/>
    <w:rsid w:val="7CEF2EDE"/>
    <w:rsid w:val="7D2D1C58"/>
    <w:rsid w:val="7D983576"/>
    <w:rsid w:val="7E065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qFormat/>
    <w:uiPriority w:val="0"/>
    <w:pPr>
      <w:spacing w:after="120"/>
      <w:ind w:left="420" w:leftChars="200"/>
    </w:pPr>
  </w:style>
  <w:style w:type="paragraph" w:styleId="11">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2">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3">
    <w:name w:val="Plain Text"/>
    <w:basedOn w:val="1"/>
    <w:link w:val="38"/>
    <w:qFormat/>
    <w:uiPriority w:val="99"/>
    <w:rPr>
      <w:rFonts w:ascii="宋体" w:hAnsi="Courier New" w:eastAsia="宋体" w:cs="宋体"/>
      <w:szCs w:val="22"/>
    </w:rPr>
  </w:style>
  <w:style w:type="paragraph" w:styleId="14">
    <w:name w:val="Date"/>
    <w:basedOn w:val="1"/>
    <w:next w:val="1"/>
    <w:link w:val="45"/>
    <w:qFormat/>
    <w:uiPriority w:val="0"/>
    <w:rPr>
      <w:rFonts w:ascii="Arial" w:hAnsi="Arial" w:eastAsia="宋体" w:cs="Arial"/>
      <w:b/>
      <w:sz w:val="28"/>
    </w:rPr>
  </w:style>
  <w:style w:type="paragraph" w:styleId="15">
    <w:name w:val="Balloon Text"/>
    <w:basedOn w:val="1"/>
    <w:link w:val="32"/>
    <w:qFormat/>
    <w:uiPriority w:val="99"/>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envelope return"/>
    <w:basedOn w:val="1"/>
    <w:next w:val="6"/>
    <w:qFormat/>
    <w:uiPriority w:val="0"/>
    <w:pPr>
      <w:snapToGrid w:val="0"/>
    </w:pPr>
    <w:rPr>
      <w:rFonts w:ascii="Arial" w:hAnsi="Arial"/>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仿宋_GB2312" w:hAnsi="@仿宋_GB2312" w:eastAsia="@仿宋_GB2312" w:cs="@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next w:val="11"/>
    <w:qFormat/>
    <w:uiPriority w:val="0"/>
    <w:pPr>
      <w:ind w:left="420" w:firstLine="420" w:firstLineChars="2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5"/>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仿宋_GB2312" w:hAnsi="@仿宋_GB2312" w:eastAsia="@仿宋_GB2312" w:cs="@仿宋_GB2312"/>
      <w:sz w:val="18"/>
      <w:szCs w:val="18"/>
    </w:rPr>
  </w:style>
  <w:style w:type="character" w:customStyle="1" w:styleId="37">
    <w:name w:val="页脚 Char"/>
    <w:basedOn w:val="28"/>
    <w:link w:val="16"/>
    <w:qFormat/>
    <w:uiPriority w:val="99"/>
    <w:rPr>
      <w:rFonts w:ascii="@仿宋_GB2312" w:hAnsi="@仿宋_GB2312" w:eastAsia="@仿宋_GB2312" w:cs="@仿宋_GB2312"/>
      <w:sz w:val="18"/>
      <w:szCs w:val="18"/>
    </w:rPr>
  </w:style>
  <w:style w:type="character" w:customStyle="1" w:styleId="38">
    <w:name w:val="纯文本 Char"/>
    <w:link w:val="13"/>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仿宋_GB2312" w:hAnsi="@仿宋_GB2312" w:eastAsia="@仿宋_GB2312" w:cs="@仿宋_GB2312"/>
      <w:szCs w:val="20"/>
    </w:rPr>
  </w:style>
  <w:style w:type="character" w:customStyle="1" w:styleId="45">
    <w:name w:val="日期 Char"/>
    <w:link w:val="14"/>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仿宋_GB2312" w:hAnsi="@仿宋_GB2312" w:eastAsia="@仿宋_GB2312" w:cs="@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3"/>
    <w:qFormat/>
    <w:uiPriority w:val="9"/>
    <w:rPr>
      <w:rFonts w:ascii="@仿宋_GB2312" w:hAnsi="@仿宋_GB2312" w:eastAsia="@仿宋_GB2312" w:cs="@仿宋_GB2312"/>
      <w:b/>
      <w:bCs/>
      <w:kern w:val="44"/>
      <w:sz w:val="44"/>
      <w:szCs w:val="44"/>
    </w:rPr>
  </w:style>
  <w:style w:type="paragraph" w:customStyle="1" w:styleId="50">
    <w:name w:val="TOC 标题1"/>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仿宋_GB2312" w:hAnsi="@仿宋_GB2312" w:eastAsia="@仿宋_GB2312" w:cs="@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仿宋_GB2312" w:hAnsi="@仿宋_GB2312" w:eastAsia="@仿宋_GB2312" w:cs="@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1955</Words>
  <Characters>2126</Characters>
  <Paragraphs>1417</Paragraphs>
  <TotalTime>31</TotalTime>
  <ScaleCrop>false</ScaleCrop>
  <LinksUpToDate>false</LinksUpToDate>
  <CharactersWithSpaces>2273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2024-12-12T01:28:57Z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1ECEA165F94845FFAF35C1C96E4FB9B0_12</vt:lpwstr>
  </property>
</Properties>
</file>