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B4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518E81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4E5035B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427DED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服务类</w:t>
      </w:r>
      <w:r>
        <w:rPr>
          <w:rFonts w:hint="eastAsia" w:ascii="宋体" w:hAnsi="宋体" w:eastAsia="宋体" w:cs="宋体"/>
          <w:b/>
          <w:bCs/>
          <w:color w:val="auto"/>
          <w:sz w:val="52"/>
          <w:szCs w:val="52"/>
          <w:highlight w:val="none"/>
          <w:lang w:eastAsia="zh-CN"/>
        </w:rPr>
        <w:t>）</w:t>
      </w:r>
    </w:p>
    <w:p w14:paraId="19E9AE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2AF50B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B20C1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3D774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E7F1FB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028967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98834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CC6333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滁州市第一人民医院绿化养护项目</w:t>
      </w:r>
    </w:p>
    <w:p w14:paraId="6B2E89D0">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CZYY-2025-17</w:t>
      </w:r>
    </w:p>
    <w:p w14:paraId="4CA69AC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88E7DE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78C90C6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459CFA2">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2025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3</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47D3D4E9">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71BD8D80">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DEE1B61">
      <w:pPr>
        <w:pStyle w:val="17"/>
        <w:tabs>
          <w:tab w:val="right" w:leader="dot" w:pos="8306"/>
        </w:tabs>
        <w:rPr>
          <w:rFonts w:hint="eastAsia" w:ascii="宋体" w:hAnsi="宋体" w:eastAsia="宋体" w:cs="宋体"/>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5CBD537E">
      <w:pPr>
        <w:pStyle w:val="17"/>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_Toc8888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EF24320">
      <w:pPr>
        <w:pStyle w:val="17"/>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_Toc22605 </w:instrText>
      </w:r>
      <w:r>
        <w:rPr>
          <w:rFonts w:hint="eastAsia" w:ascii="宋体" w:hAnsi="宋体" w:eastAsia="宋体" w:cs="宋体"/>
          <w:szCs w:val="24"/>
          <w:highlight w:val="none"/>
        </w:rPr>
        <w:fldChar w:fldCharType="separate"/>
      </w:r>
      <w:r>
        <w:rPr>
          <w:rFonts w:hint="eastAsia" w:ascii="宋体" w:hAnsi="宋体" w:eastAsia="宋体" w:cs="宋体"/>
          <w:lang w:eastAsia="zh-CN"/>
        </w:rPr>
        <w:t xml:space="preserve">第三章 </w:t>
      </w:r>
      <w:r>
        <w:rPr>
          <w:rFonts w:hint="eastAsia" w:ascii="宋体" w:hAnsi="宋体" w:eastAsia="宋体" w:cs="宋体"/>
          <w:lang w:val="en-US" w:eastAsia="zh-CN"/>
        </w:rPr>
        <w:t xml:space="preserve"> </w:t>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2FD81E">
      <w:pPr>
        <w:pStyle w:val="17"/>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_Toc3538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_Toc3538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AA81B3B">
      <w:pPr>
        <w:pStyle w:val="17"/>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_Toc20405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444ABE9A">
      <w:pPr>
        <w:pStyle w:val="17"/>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_Toc13555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314C17">
      <w:pPr>
        <w:pStyle w:val="17"/>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FFCB92A">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0AC2598F">
      <w:pPr>
        <w:numPr>
          <w:ilvl w:val="0"/>
          <w:numId w:val="1"/>
        </w:numPr>
        <w:spacing w:line="360" w:lineRule="auto"/>
        <w:jc w:val="center"/>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 xml:space="preserve"> 投标邀请</w:t>
      </w:r>
      <w:bookmarkEnd w:id="1"/>
    </w:p>
    <w:p w14:paraId="1A655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83795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u w:val="single"/>
          <w:lang w:eastAsia="zh-CN"/>
        </w:rPr>
        <w:t>滁州市第一人民医院绿化养护项目</w:t>
      </w:r>
      <w:r>
        <w:rPr>
          <w:rFonts w:hint="eastAsia" w:ascii="宋体" w:hAnsi="宋体" w:eastAsia="宋体" w:cs="宋体"/>
          <w:color w:val="auto"/>
          <w:sz w:val="24"/>
          <w:highlight w:val="none"/>
        </w:rPr>
        <w:t>招标的潜在投标人应在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日17点00分</w:t>
      </w:r>
      <w:r>
        <w:rPr>
          <w:rFonts w:hint="eastAsia" w:ascii="宋体" w:hAnsi="宋体" w:eastAsia="宋体" w:cs="宋体"/>
          <w:color w:val="auto"/>
          <w:sz w:val="24"/>
          <w:highlight w:val="none"/>
        </w:rPr>
        <w:t>（北京时间）前递交投标文件。</w:t>
      </w:r>
    </w:p>
    <w:p w14:paraId="68B3C906">
      <w:pPr>
        <w:spacing w:line="360" w:lineRule="auto"/>
        <w:ind w:firstLine="437"/>
        <w:outlineLvl w:val="1"/>
        <w:rPr>
          <w:rFonts w:hint="eastAsia" w:ascii="宋体" w:hAnsi="宋体" w:eastAsia="宋体" w:cs="宋体"/>
          <w:b/>
          <w:bCs/>
          <w:color w:val="auto"/>
          <w:sz w:val="24"/>
          <w:szCs w:val="18"/>
          <w:highlight w:val="none"/>
        </w:rPr>
      </w:pPr>
      <w:bookmarkStart w:id="2" w:name="_Toc1381"/>
      <w:bookmarkStart w:id="3" w:name="_Toc31518"/>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430D39F">
      <w:pPr>
        <w:spacing w:line="360" w:lineRule="auto"/>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szCs w:val="18"/>
          <w:highlight w:val="none"/>
          <w:u w:val="none"/>
          <w:lang w:eastAsia="zh-CN"/>
        </w:rPr>
        <w:t>CZYY-2025-17</w:t>
      </w:r>
    </w:p>
    <w:p w14:paraId="676F3F89">
      <w:pPr>
        <w:spacing w:line="360" w:lineRule="auto"/>
        <w:ind w:firstLine="435"/>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2.项目名称：</w:t>
      </w:r>
      <w:r>
        <w:rPr>
          <w:rFonts w:hint="eastAsia" w:ascii="宋体" w:hAnsi="宋体" w:eastAsia="宋体" w:cs="宋体"/>
          <w:color w:val="auto"/>
          <w:sz w:val="24"/>
          <w:szCs w:val="18"/>
          <w:highlight w:val="none"/>
          <w:u w:val="none"/>
          <w:lang w:eastAsia="zh-CN"/>
        </w:rPr>
        <w:t>滁州市第一人民医院绿化养护项目</w:t>
      </w:r>
    </w:p>
    <w:p w14:paraId="77CC48C5">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3.预算金额：</w:t>
      </w:r>
      <w:r>
        <w:rPr>
          <w:rFonts w:hint="eastAsia" w:ascii="宋体" w:hAnsi="宋体" w:eastAsia="宋体" w:cs="宋体"/>
          <w:color w:val="auto"/>
          <w:sz w:val="24"/>
          <w:szCs w:val="18"/>
          <w:highlight w:val="none"/>
          <w:u w:val="none"/>
          <w:lang w:val="en-US" w:eastAsia="zh-CN"/>
        </w:rPr>
        <w:t>25万/年</w:t>
      </w:r>
    </w:p>
    <w:p w14:paraId="58D979B7">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4.最高限价：</w:t>
      </w:r>
      <w:r>
        <w:rPr>
          <w:rFonts w:hint="eastAsia" w:ascii="宋体" w:hAnsi="宋体" w:eastAsia="宋体" w:cs="宋体"/>
          <w:color w:val="auto"/>
          <w:sz w:val="24"/>
          <w:szCs w:val="18"/>
          <w:highlight w:val="none"/>
          <w:u w:val="none"/>
          <w:lang w:val="en-US" w:eastAsia="zh-CN"/>
        </w:rPr>
        <w:t>25万/年</w:t>
      </w:r>
      <w:r>
        <w:rPr>
          <w:rFonts w:hint="eastAsia" w:ascii="宋体" w:hAnsi="宋体" w:eastAsia="宋体" w:cs="宋体"/>
          <w:color w:val="auto"/>
          <w:sz w:val="24"/>
          <w:szCs w:val="18"/>
          <w:highlight w:val="none"/>
          <w:u w:val="none"/>
        </w:rPr>
        <w:t>，高于最高限价其投标文件按无效投标处理。</w:t>
      </w:r>
    </w:p>
    <w:p w14:paraId="389926A7">
      <w:pPr>
        <w:spacing w:line="360" w:lineRule="auto"/>
        <w:ind w:firstLine="435"/>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5.采购需求：</w:t>
      </w:r>
      <w:r>
        <w:rPr>
          <w:rFonts w:hint="eastAsia" w:ascii="宋体" w:hAnsi="宋体" w:eastAsia="宋体" w:cs="宋体"/>
          <w:color w:val="auto"/>
          <w:kern w:val="2"/>
          <w:sz w:val="24"/>
          <w:szCs w:val="24"/>
          <w:u w:val="none"/>
          <w:lang w:val="en-US" w:eastAsia="zh-CN" w:bidi="ar-SA"/>
        </w:rPr>
        <w:t>负责各院区内的庭院及南区行政楼五楼东侧露天花坛的观赏树木、花草浇水、施肥、除杂草、修剪、病虫害防治、抗旱、排涝、防寒、防台风等各项养护管理措施和内容等，具体以采购需求为准；</w:t>
      </w:r>
    </w:p>
    <w:p w14:paraId="5E21A16E">
      <w:pPr>
        <w:spacing w:line="360" w:lineRule="auto"/>
        <w:ind w:firstLine="435"/>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6.合同履行期限：</w:t>
      </w:r>
      <w:r>
        <w:rPr>
          <w:rFonts w:hint="eastAsia" w:ascii="宋体" w:hAnsi="宋体" w:eastAsia="宋体" w:cs="宋体"/>
          <w:color w:val="auto"/>
          <w:sz w:val="24"/>
          <w:szCs w:val="18"/>
          <w:highlight w:val="none"/>
          <w:u w:val="none"/>
          <w:lang w:eastAsia="zh-CN"/>
        </w:rPr>
        <w:t>三年（合同一年一签）</w:t>
      </w:r>
      <w:r>
        <w:rPr>
          <w:rFonts w:hint="eastAsia" w:ascii="宋体" w:hAnsi="宋体" w:eastAsia="宋体" w:cs="宋体"/>
          <w:color w:val="auto"/>
          <w:sz w:val="24"/>
          <w:szCs w:val="18"/>
          <w:highlight w:val="none"/>
          <w:u w:val="none"/>
        </w:rPr>
        <w:t>。</w:t>
      </w:r>
    </w:p>
    <w:p w14:paraId="148632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w:t>
      </w:r>
    </w:p>
    <w:p w14:paraId="3CB5EECD">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1D05826C">
      <w:pPr>
        <w:spacing w:line="360" w:lineRule="auto"/>
        <w:ind w:firstLine="435"/>
        <w:outlineLvl w:val="9"/>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3F745A60">
      <w:pPr>
        <w:spacing w:line="360" w:lineRule="auto"/>
        <w:ind w:firstLine="435"/>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s="宋体"/>
          <w:color w:val="auto"/>
          <w:sz w:val="24"/>
          <w:highlight w:val="none"/>
        </w:rPr>
        <w:t>；</w:t>
      </w:r>
    </w:p>
    <w:p w14:paraId="48F5C643">
      <w:pPr>
        <w:spacing w:line="360" w:lineRule="auto"/>
        <w:ind w:firstLine="435"/>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highlight w:val="none"/>
          <w:u w:val="single"/>
          <w:lang w:val="en-US" w:eastAsia="zh-CN"/>
        </w:rPr>
        <w:t>无；</w:t>
      </w:r>
    </w:p>
    <w:p w14:paraId="6007F5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0"/>
          <w:highlight w:val="none"/>
          <w:lang w:val="en-US" w:eastAsia="zh-CN" w:bidi="ar-SA"/>
        </w:rPr>
        <w:t>4.</w:t>
      </w:r>
      <w:r>
        <w:rPr>
          <w:rFonts w:hint="eastAsia" w:ascii="宋体" w:hAnsi="宋体" w:eastAsia="宋体" w:cs="宋体"/>
          <w:color w:val="auto"/>
          <w:sz w:val="24"/>
          <w:highlight w:val="none"/>
          <w:lang w:val="en-US" w:eastAsia="zh-CN"/>
        </w:rPr>
        <w:t xml:space="preserve">.信誉要求：投标人不得存在以下情形： </w:t>
      </w:r>
    </w:p>
    <w:p w14:paraId="6E51969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5.投标人所属分公司、办事处等分支机构存在第 4 款信誉要求①-⑥项 情形之一的，接受投标人参加本项目。 </w:t>
      </w:r>
    </w:p>
    <w:p w14:paraId="0535E3F9">
      <w:pPr>
        <w:spacing w:line="360" w:lineRule="auto"/>
        <w:ind w:firstLine="435"/>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备注：第 4、5 条自行查询或承诺。</w:t>
      </w:r>
    </w:p>
    <w:p w14:paraId="73336743">
      <w:pPr>
        <w:spacing w:line="360" w:lineRule="auto"/>
        <w:ind w:firstLine="437"/>
        <w:outlineLvl w:val="1"/>
        <w:rPr>
          <w:rFonts w:hint="eastAsia"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bookmarkStart w:id="9" w:name="_Toc25902"/>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14</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6FB2AAB">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2F8BC7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68B73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bCs/>
          <w:sz w:val="24"/>
          <w:szCs w:val="24"/>
          <w:highlight w:val="none"/>
          <w:u w:val="none"/>
        </w:rPr>
        <w:t>投标截止时间：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3</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14</w:t>
      </w:r>
      <w:r>
        <w:rPr>
          <w:rFonts w:hint="eastAsia" w:ascii="宋体" w:hAnsi="宋体" w:eastAsia="宋体" w:cs="宋体"/>
          <w:bCs/>
          <w:sz w:val="24"/>
          <w:szCs w:val="24"/>
          <w:highlight w:val="none"/>
          <w:u w:val="none"/>
        </w:rPr>
        <w:t>日17点00分（北京时间）</w:t>
      </w:r>
    </w:p>
    <w:p w14:paraId="53FD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highlight w:val="none"/>
          <w:u w:val="none"/>
        </w:rPr>
        <w:t>地点：滁州市第一人民医院南区行政楼五楼西招标</w:t>
      </w:r>
      <w:r>
        <w:rPr>
          <w:rFonts w:hint="eastAsia" w:ascii="宋体" w:hAnsi="宋体" w:eastAsia="宋体" w:cs="宋体"/>
          <w:bCs/>
          <w:sz w:val="24"/>
          <w:szCs w:val="24"/>
          <w:u w:val="none"/>
        </w:rPr>
        <w:t>办</w:t>
      </w:r>
    </w:p>
    <w:p w14:paraId="7BEC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u w:val="none"/>
        </w:rPr>
        <w:t>注：各投标人可以采用直接送达或邮寄的方式，递交时间以直接送达或快递送达的时间为准，逾期不予接收</w:t>
      </w:r>
    </w:p>
    <w:p w14:paraId="53C289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D04B5B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472728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795"/>
      <w:bookmarkStart w:id="14" w:name="_Toc31539"/>
      <w:bookmarkStart w:id="15" w:name="_Toc35393626"/>
      <w:r>
        <w:rPr>
          <w:rFonts w:hint="eastAsia" w:ascii="宋体" w:hAnsi="宋体" w:eastAsia="宋体" w:cs="宋体"/>
          <w:b/>
          <w:bCs/>
          <w:color w:val="auto"/>
          <w:sz w:val="24"/>
          <w:szCs w:val="18"/>
          <w:highlight w:val="none"/>
        </w:rPr>
        <w:t>六、其他补充事宜</w:t>
      </w:r>
      <w:bookmarkEnd w:id="13"/>
      <w:bookmarkEnd w:id="14"/>
      <w:bookmarkEnd w:id="15"/>
    </w:p>
    <w:bookmarkEnd w:id="12"/>
    <w:p w14:paraId="1A195815">
      <w:pPr>
        <w:spacing w:line="360" w:lineRule="auto"/>
        <w:ind w:firstLine="437"/>
        <w:outlineLvl w:val="1"/>
        <w:rPr>
          <w:rFonts w:hint="eastAsia" w:ascii="宋体" w:hAnsi="宋体" w:eastAsia="宋体" w:cs="宋体"/>
          <w:color w:val="auto"/>
          <w:sz w:val="24"/>
          <w:szCs w:val="18"/>
          <w:highlight w:val="none"/>
          <w:lang w:val="en-US" w:eastAsia="zh-CN"/>
        </w:rPr>
      </w:pPr>
      <w:bookmarkStart w:id="16" w:name="_Toc7265"/>
      <w:bookmarkStart w:id="17" w:name="_Toc13296"/>
      <w:r>
        <w:rPr>
          <w:rFonts w:hint="eastAsia" w:ascii="宋体" w:hAnsi="宋体" w:eastAsia="宋体" w:cs="宋体"/>
          <w:color w:val="auto"/>
          <w:sz w:val="24"/>
          <w:szCs w:val="18"/>
          <w:highlight w:val="none"/>
          <w:lang w:val="en-US" w:eastAsia="zh-CN"/>
        </w:rPr>
        <w:t>无</w:t>
      </w:r>
    </w:p>
    <w:p w14:paraId="1C715586">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0CCA4FB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6EE4448B">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1BA1D574">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67922581">
      <w:pPr>
        <w:spacing w:line="360" w:lineRule="auto"/>
        <w:jc w:val="center"/>
        <w:outlineLvl w:val="1"/>
        <w:rPr>
          <w:rFonts w:hint="eastAsia" w:ascii="宋体" w:hAnsi="宋体" w:eastAsia="宋体" w:cs="宋体"/>
          <w:b/>
          <w:color w:val="auto"/>
          <w:sz w:val="24"/>
          <w:highlight w:val="none"/>
        </w:rPr>
      </w:pPr>
      <w:bookmarkStart w:id="19" w:name="_Toc7178"/>
      <w:bookmarkStart w:id="20" w:name="_Toc13589"/>
      <w:r>
        <w:rPr>
          <w:rFonts w:hint="eastAsia" w:ascii="宋体" w:hAnsi="宋体" w:eastAsia="宋体" w:cs="宋体"/>
          <w:b/>
          <w:color w:val="auto"/>
          <w:sz w:val="24"/>
          <w:highlight w:val="none"/>
        </w:rPr>
        <w:t>一、投标人须知前附表</w:t>
      </w:r>
      <w:bookmarkEnd w:id="19"/>
      <w:bookmarkEnd w:id="20"/>
    </w:p>
    <w:p w14:paraId="76440F7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4"/>
        <w:tblW w:w="52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76"/>
        <w:gridCol w:w="6927"/>
      </w:tblGrid>
      <w:tr w14:paraId="561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5279B5F">
            <w:pPr>
              <w:pStyle w:val="41"/>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34" w:type="pct"/>
            <w:vAlign w:val="center"/>
          </w:tcPr>
          <w:p w14:paraId="4BDE98ED">
            <w:pPr>
              <w:pStyle w:val="41"/>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06" w:type="pct"/>
            <w:vAlign w:val="center"/>
          </w:tcPr>
          <w:p w14:paraId="1597BD87">
            <w:pPr>
              <w:pStyle w:val="41"/>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5A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158EE99">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34" w:type="pct"/>
            <w:vAlign w:val="center"/>
          </w:tcPr>
          <w:p w14:paraId="621B3C54">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3306" w:type="pct"/>
            <w:vAlign w:val="center"/>
          </w:tcPr>
          <w:p w14:paraId="24DA9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402C0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0F6AD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881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585F1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28C7B210">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4D3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F07EF12">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34" w:type="pct"/>
            <w:vAlign w:val="center"/>
          </w:tcPr>
          <w:p w14:paraId="16EAE52A">
            <w:pPr>
              <w:pStyle w:val="41"/>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06" w:type="pct"/>
            <w:vAlign w:val="center"/>
          </w:tcPr>
          <w:p w14:paraId="1C4973D1">
            <w:pPr>
              <w:pStyle w:val="41"/>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3</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12</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0AF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289DA1E">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34" w:type="pct"/>
            <w:vAlign w:val="center"/>
          </w:tcPr>
          <w:p w14:paraId="36403D50">
            <w:pPr>
              <w:pStyle w:val="41"/>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06" w:type="pct"/>
            <w:vAlign w:val="center"/>
          </w:tcPr>
          <w:p w14:paraId="28079EE9">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  个包</w:t>
            </w:r>
          </w:p>
          <w:p w14:paraId="3275D89F">
            <w:pPr>
              <w:pStyle w:val="41"/>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B2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59" w:type="pct"/>
            <w:vAlign w:val="center"/>
          </w:tcPr>
          <w:p w14:paraId="45D0E10A">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34" w:type="pct"/>
            <w:vAlign w:val="center"/>
          </w:tcPr>
          <w:p w14:paraId="2017BB34">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306" w:type="pct"/>
            <w:vAlign w:val="center"/>
          </w:tcPr>
          <w:p w14:paraId="6588D2CD">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16E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A83AF04">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7FE837FD">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306" w:type="pct"/>
            <w:vAlign w:val="center"/>
          </w:tcPr>
          <w:p w14:paraId="4206C4BA">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531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933016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36DD4BFF">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306" w:type="pct"/>
            <w:vAlign w:val="center"/>
          </w:tcPr>
          <w:p w14:paraId="0DE4BC74">
            <w:pPr>
              <w:pStyle w:val="41"/>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28FBF05A">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0B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27AED45">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34" w:type="pct"/>
            <w:vAlign w:val="center"/>
          </w:tcPr>
          <w:p w14:paraId="0447AB8F">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306" w:type="pct"/>
            <w:vAlign w:val="center"/>
          </w:tcPr>
          <w:p w14:paraId="65BA9906">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u w:val="none"/>
              </w:rPr>
              <w:t>最低评标价法</w:t>
            </w:r>
          </w:p>
          <w:p w14:paraId="31CAF6E8">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u w:val="none"/>
              </w:rPr>
              <w:t>综合评分法</w:t>
            </w:r>
          </w:p>
        </w:tc>
      </w:tr>
      <w:tr w14:paraId="76A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98DF9F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.3</w:t>
            </w:r>
          </w:p>
        </w:tc>
        <w:tc>
          <w:tcPr>
            <w:tcW w:w="1134" w:type="pct"/>
            <w:vAlign w:val="center"/>
          </w:tcPr>
          <w:p w14:paraId="2360799C">
            <w:pPr>
              <w:pStyle w:val="41"/>
              <w:widowControl w:val="0"/>
              <w:spacing w:before="0" w:beforeAutospacing="0" w:after="0" w:afterAutospacing="0" w:line="360" w:lineRule="auto"/>
              <w:jc w:val="both"/>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报价扣除</w:t>
            </w:r>
          </w:p>
        </w:tc>
        <w:tc>
          <w:tcPr>
            <w:tcW w:w="3306" w:type="pct"/>
            <w:vAlign w:val="center"/>
          </w:tcPr>
          <w:p w14:paraId="226BE020">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（1）小型和微型企业价格扣除：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w:t>
            </w:r>
          </w:p>
          <w:p w14:paraId="32802E12">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（2）监狱企业价格扣除：</w:t>
            </w:r>
            <w:r>
              <w:rPr>
                <w:rFonts w:hint="eastAsia" w:ascii="宋体" w:hAnsi="宋体" w:eastAsia="宋体" w:cs="宋体"/>
                <w:b w:val="0"/>
                <w:color w:val="auto"/>
                <w:sz w:val="24"/>
                <w:highlight w:val="none"/>
                <w:u w:val="none"/>
              </w:rPr>
              <w:t>同小型和微型企业</w:t>
            </w:r>
            <w:r>
              <w:rPr>
                <w:rFonts w:hint="eastAsia" w:ascii="宋体" w:hAnsi="宋体" w:eastAsia="宋体" w:cs="宋体"/>
                <w:b w:val="0"/>
                <w:color w:val="auto"/>
                <w:sz w:val="24"/>
                <w:highlight w:val="none"/>
              </w:rPr>
              <w:t>。</w:t>
            </w:r>
          </w:p>
          <w:p w14:paraId="742AB5F7">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（3）残疾人福利性单位价格扣除：</w:t>
            </w:r>
            <w:r>
              <w:rPr>
                <w:rFonts w:hint="eastAsia" w:ascii="宋体" w:hAnsi="宋体" w:eastAsia="宋体" w:cs="宋体"/>
                <w:b w:val="0"/>
                <w:color w:val="auto"/>
                <w:sz w:val="24"/>
                <w:highlight w:val="none"/>
                <w:u w:val="none"/>
              </w:rPr>
              <w:t>同小型和微型企业</w:t>
            </w:r>
            <w:r>
              <w:rPr>
                <w:rFonts w:hint="eastAsia" w:ascii="宋体" w:hAnsi="宋体" w:eastAsia="宋体" w:cs="宋体"/>
                <w:b w:val="0"/>
                <w:color w:val="auto"/>
                <w:sz w:val="24"/>
                <w:highlight w:val="none"/>
              </w:rPr>
              <w:t>。</w:t>
            </w:r>
          </w:p>
          <w:p w14:paraId="1AC92BFA">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（4）符合条件的联合体价格扣除：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w:t>
            </w:r>
          </w:p>
          <w:p w14:paraId="2CA60DAC">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（5）符合条件的向小微企业分包的大中型企业价格扣除：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w:t>
            </w:r>
          </w:p>
        </w:tc>
      </w:tr>
      <w:tr w14:paraId="740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90D7113">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1E2D4957">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306" w:type="pct"/>
            <w:vAlign w:val="center"/>
          </w:tcPr>
          <w:p w14:paraId="23ADC07C">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rPr>
            </w:pPr>
            <w:r>
              <w:rPr>
                <w:rFonts w:hint="eastAsia" w:ascii="宋体" w:hAnsi="宋体" w:eastAsia="宋体" w:cs="宋体"/>
                <w:b w:val="0"/>
                <w:color w:val="auto"/>
                <w:sz w:val="24"/>
                <w:highlight w:val="none"/>
                <w:u w:val="single"/>
                <w:lang w:val="en-US" w:eastAsia="zh-CN"/>
              </w:rPr>
              <w:t>3家</w:t>
            </w:r>
          </w:p>
        </w:tc>
      </w:tr>
      <w:tr w14:paraId="7CD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F108C47">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34" w:type="pct"/>
            <w:vAlign w:val="center"/>
          </w:tcPr>
          <w:p w14:paraId="1B9140EC">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306" w:type="pct"/>
            <w:vAlign w:val="center"/>
          </w:tcPr>
          <w:p w14:paraId="4D1AD03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2D9F574F">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7D2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EB9891C">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3</w:t>
            </w:r>
            <w:r>
              <w:rPr>
                <w:rFonts w:hint="eastAsia" w:ascii="宋体" w:hAnsi="宋体" w:eastAsia="宋体" w:cs="宋体"/>
                <w:bCs/>
                <w:color w:val="auto"/>
                <w:kern w:val="2"/>
                <w:highlight w:val="none"/>
              </w:rPr>
              <w:t>.3</w:t>
            </w:r>
          </w:p>
        </w:tc>
        <w:tc>
          <w:tcPr>
            <w:tcW w:w="1134" w:type="pct"/>
            <w:vAlign w:val="center"/>
          </w:tcPr>
          <w:p w14:paraId="784BE4BC">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w:t>
            </w:r>
            <w:r>
              <w:rPr>
                <w:rFonts w:hint="eastAsia" w:ascii="宋体" w:hAnsi="宋体" w:eastAsia="宋体" w:cs="宋体"/>
                <w:b w:val="0"/>
                <w:color w:val="auto"/>
                <w:sz w:val="24"/>
                <w:highlight w:val="none"/>
                <w:lang w:val="en-US" w:eastAsia="zh-CN"/>
              </w:rPr>
              <w:t>公告</w:t>
            </w:r>
            <w:r>
              <w:rPr>
                <w:rFonts w:hint="eastAsia" w:ascii="宋体" w:hAnsi="宋体" w:eastAsia="宋体" w:cs="宋体"/>
                <w:b w:val="0"/>
                <w:color w:val="auto"/>
                <w:sz w:val="24"/>
                <w:highlight w:val="none"/>
              </w:rPr>
              <w:t>的内容</w:t>
            </w:r>
          </w:p>
        </w:tc>
        <w:tc>
          <w:tcPr>
            <w:tcW w:w="3306" w:type="pct"/>
            <w:vAlign w:val="center"/>
          </w:tcPr>
          <w:p w14:paraId="3E110716">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 xml:space="preserve">（1）中小企业声明函；（如有） </w:t>
            </w:r>
          </w:p>
          <w:p w14:paraId="7723D0A8">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 xml:space="preserve">（2）残疾人福利性单位声明函；（如有） </w:t>
            </w:r>
          </w:p>
          <w:p w14:paraId="17A541D4">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 xml:space="preserve">（3）中标（成交）供应商的评审总得分（适用综合 </w:t>
            </w:r>
          </w:p>
          <w:p w14:paraId="729BB108">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 xml:space="preserve">评分法） </w:t>
            </w:r>
          </w:p>
          <w:p w14:paraId="33F9A888">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 xml:space="preserve">（4）投标人业绩；（如有） </w:t>
            </w:r>
          </w:p>
          <w:p w14:paraId="03D2E044">
            <w:pPr>
              <w:pStyle w:val="41"/>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u w:val="none"/>
              </w:rPr>
              <w:t xml:space="preserve">（5）招标文件中规定进行公示的其他内容； </w:t>
            </w:r>
          </w:p>
        </w:tc>
      </w:tr>
      <w:tr w14:paraId="3DF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F3DCE4A">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2EB7C56E">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306" w:type="pct"/>
            <w:vAlign w:val="center"/>
          </w:tcPr>
          <w:p w14:paraId="0847A7B5">
            <w:pPr>
              <w:pStyle w:val="41"/>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4FB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3752355">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34" w:type="pct"/>
            <w:vAlign w:val="center"/>
          </w:tcPr>
          <w:p w14:paraId="5372A5AC">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306" w:type="pct"/>
            <w:vAlign w:val="center"/>
          </w:tcPr>
          <w:p w14:paraId="7222A252">
            <w:pPr>
              <w:pStyle w:val="41"/>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0"/>
                <w:sz w:val="24"/>
                <w:szCs w:val="24"/>
                <w:highlight w:val="none"/>
              </w:rPr>
              <w:t>投标人自行在滁州市第一人民医院官网查看</w:t>
            </w:r>
          </w:p>
        </w:tc>
      </w:tr>
      <w:tr w14:paraId="2D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559" w:type="pct"/>
            <w:vAlign w:val="center"/>
          </w:tcPr>
          <w:p w14:paraId="54F9813F">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34" w:type="pct"/>
            <w:vAlign w:val="center"/>
          </w:tcPr>
          <w:p w14:paraId="0A8C3808">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06" w:type="pct"/>
          </w:tcPr>
          <w:p w14:paraId="3F31906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18A659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2F1523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77F3855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73B7B30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6700B13E">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6CC100A9">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F3EC6D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63D3F0E2">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740E23AF">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4D56225">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E0E062C">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C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59" w:type="pct"/>
            <w:vAlign w:val="center"/>
          </w:tcPr>
          <w:p w14:paraId="5EEBF92A">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34" w:type="pct"/>
            <w:vAlign w:val="center"/>
          </w:tcPr>
          <w:p w14:paraId="19578DE0">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w:t>
            </w:r>
          </w:p>
        </w:tc>
        <w:tc>
          <w:tcPr>
            <w:tcW w:w="3306" w:type="pct"/>
          </w:tcPr>
          <w:p w14:paraId="5542B1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w:t>
            </w:r>
          </w:p>
          <w:p w14:paraId="7558F5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sz w:val="24"/>
                <w:szCs w:val="24"/>
              </w:rPr>
              <w:t>（2）采购人与中标人不得擅自变更合同。</w:t>
            </w:r>
          </w:p>
        </w:tc>
      </w:tr>
      <w:tr w14:paraId="792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BAF4364">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34" w:type="pct"/>
            <w:vAlign w:val="center"/>
          </w:tcPr>
          <w:p w14:paraId="690ABA2E">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代理费用</w:t>
            </w:r>
          </w:p>
        </w:tc>
        <w:tc>
          <w:tcPr>
            <w:tcW w:w="3306" w:type="pct"/>
            <w:vAlign w:val="center"/>
          </w:tcPr>
          <w:p w14:paraId="24E99DF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spacing w:val="14"/>
                <w:sz w:val="24"/>
                <w:szCs w:val="24"/>
              </w:rPr>
              <w:t>中标人</w:t>
            </w:r>
          </w:p>
          <w:p w14:paraId="5F3AB0D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6A952B05">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yellow"/>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1875</w:t>
            </w:r>
            <w:r>
              <w:rPr>
                <w:rFonts w:hint="eastAsia" w:ascii="宋体" w:hAnsi="宋体" w:eastAsia="宋体" w:cs="宋体"/>
                <w:sz w:val="24"/>
                <w:szCs w:val="24"/>
                <w:u w:val="single" w:color="auto"/>
              </w:rPr>
              <w:t xml:space="preserve">元（评审费另计，以实际发生为准） </w:t>
            </w:r>
          </w:p>
        </w:tc>
      </w:tr>
      <w:tr w14:paraId="520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83C6103">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34" w:type="pct"/>
            <w:vAlign w:val="center"/>
          </w:tcPr>
          <w:p w14:paraId="43941424">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06" w:type="pct"/>
            <w:vAlign w:val="center"/>
          </w:tcPr>
          <w:p w14:paraId="6E9124E2">
            <w:pPr>
              <w:keepNext w:val="0"/>
              <w:keepLines w:val="0"/>
              <w:widowControl/>
              <w:suppressLineNumbers w:val="0"/>
              <w:jc w:val="left"/>
              <w:rPr>
                <w:rFonts w:hint="eastAsia" w:ascii="宋体" w:hAnsi="宋体" w:eastAsia="宋体" w:cs="宋体"/>
                <w:b w:val="0"/>
                <w:bCs w:val="0"/>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41"/>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34D13ACD">
            <w:pPr>
              <w:pStyle w:val="41"/>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6208E06B">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滁州市醉翁西路369号或滁州市世贸大厦A座18楼1818室</w:t>
            </w:r>
          </w:p>
        </w:tc>
      </w:tr>
      <w:tr w14:paraId="346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4A40B74">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34" w:type="pct"/>
            <w:vAlign w:val="center"/>
          </w:tcPr>
          <w:p w14:paraId="69BF51F5">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306" w:type="pct"/>
            <w:vAlign w:val="center"/>
          </w:tcPr>
          <w:p w14:paraId="07039EF0">
            <w:pPr>
              <w:pStyle w:val="41"/>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DEE861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02D928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551932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F86AC0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4AE12E89">
            <w:pPr>
              <w:pStyle w:val="41"/>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1FF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68A052E">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34" w:type="pct"/>
            <w:vAlign w:val="center"/>
          </w:tcPr>
          <w:p w14:paraId="5FA9CDA7">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306" w:type="pct"/>
            <w:vAlign w:val="center"/>
          </w:tcPr>
          <w:p w14:paraId="201D7135">
            <w:pPr>
              <w:pStyle w:val="41"/>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p w14:paraId="62294851">
            <w:pPr>
              <w:pStyle w:val="41"/>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注：中标单位需在领取中标通知书时提供与投标文件一致的电子档投标文件。</w:t>
            </w:r>
          </w:p>
        </w:tc>
      </w:tr>
      <w:tr w14:paraId="4C9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7176F6D">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34" w:type="pct"/>
            <w:vAlign w:val="center"/>
          </w:tcPr>
          <w:p w14:paraId="082F6249">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306" w:type="pct"/>
            <w:vAlign w:val="center"/>
          </w:tcPr>
          <w:p w14:paraId="5098965C">
            <w:pPr>
              <w:pStyle w:val="41"/>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369F4067">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005193F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5D1AE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D6E07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0DD9D61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1.3政府采购监督管理部门：各级人民政府指定的有关部门依法履行与政府采购活动有关的监督管理职责。</w:t>
      </w:r>
    </w:p>
    <w:p w14:paraId="06911AE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投标人：投标人：是指向采购人提供货物、工程或者服务的法人、其他组织或者自然人。分支机构不得参加政府采购活动，但银行、保险、石油石化、电力、电信等特殊行业除外。本项目的投标人须满足以下条件：</w:t>
      </w:r>
    </w:p>
    <w:p w14:paraId="247686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34CC11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32DA33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196DC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0B80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32E27B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5A07FA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1C3560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72EB6A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4B3BF9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0F114E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1FCE7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B6955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41DB50C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2B01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54B4B519">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23F68E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3D8DF20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6714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w:t>
      </w:r>
      <w:r>
        <w:rPr>
          <w:rFonts w:hint="eastAsia" w:ascii="宋体" w:hAnsi="宋体" w:eastAsia="宋体" w:cs="宋体"/>
          <w:color w:val="auto"/>
          <w:sz w:val="24"/>
          <w:szCs w:val="22"/>
          <w:highlight w:val="none"/>
          <w:lang w:val="en-US" w:eastAsia="zh-CN"/>
        </w:rPr>
        <w:t>及</w:t>
      </w:r>
      <w:r>
        <w:rPr>
          <w:rFonts w:hint="eastAsia" w:ascii="宋体" w:hAnsi="宋体" w:eastAsia="宋体" w:cs="宋体"/>
          <w:color w:val="auto"/>
          <w:sz w:val="24"/>
          <w:szCs w:val="22"/>
          <w:highlight w:val="none"/>
        </w:rPr>
        <w:t>本项目本级和上级财政部门、政府采购监督管理部门的政府采购有关规定的约束，其权利受到上述法律法规的保护。</w:t>
      </w:r>
    </w:p>
    <w:p w14:paraId="60B7750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.招标文件构成</w:t>
      </w:r>
    </w:p>
    <w:p w14:paraId="5965DB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2EEC204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AD9F6C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4BF89C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ADAF03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0309AE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3712905F">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A6FC47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322D76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D560E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101D81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.招标文件的澄清与修改</w:t>
      </w:r>
    </w:p>
    <w:p w14:paraId="7ABE8F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规定的网上询问截止时间前以以电子邮件提交给采购代理机构（邮箱：290407638@qq.com）。</w:t>
      </w:r>
    </w:p>
    <w:p w14:paraId="5D0962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滁州市第一人民医院官网以发布更正公告的方式，澄清或修改招标文件，更正公告的内容作为招标文件的组成部分，对投标人起约束作用。投标人应主动上网查询。采购代理机构不承担投标人未及时关注相关信息引发的相关责任。</w:t>
      </w:r>
    </w:p>
    <w:p w14:paraId="01E392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879A63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2F518D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.投标范围及投标文件中标准和计量单位的使用</w:t>
      </w:r>
    </w:p>
    <w:p w14:paraId="4F1961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36685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5EBEE3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均应符合国家强制性标准。</w:t>
      </w:r>
    </w:p>
    <w:bookmarkEnd w:id="23"/>
    <w:p w14:paraId="09DA4B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C73D9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68D5BFF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28326D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FD335C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0B6F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6E2C301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6263F2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0DF9E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6C8B1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65CAB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86A0B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7E9313B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37000A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3ECD64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E3819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8714A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3F56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8F2F72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6E1F77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.1投标人应当在招标公告规定的投标截止时间前递交投标文件。</w:t>
      </w:r>
    </w:p>
    <w:p w14:paraId="74C67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.2投标人应当在投标截止时间前完成投标文件的递交，并可以补充、修改或者撤回投标文件。投标截止时间前未完成投标文件递交的，视为撤回投标文件。未按规定投标截止时间后送达的投标文件，应当拒收。</w:t>
      </w:r>
    </w:p>
    <w:p w14:paraId="7B4BBB0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010BC0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6184C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1E0D8F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64333D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42F15850">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D2E8A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4D47C2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2EE481E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按照《中华人民共和国政府采购法》、《中华人民共和国政府采购法实施条例》及本项目本级和上级财政部门、政府采购监督管理部门的有关规定依法组建的评标委员会，负责本项目评标工作。</w:t>
      </w:r>
    </w:p>
    <w:p w14:paraId="340640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2F4AA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EA24F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6F66DC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邮件的</w:t>
      </w:r>
      <w:r>
        <w:rPr>
          <w:rFonts w:hint="eastAsia" w:ascii="宋体" w:hAnsi="宋体" w:eastAsia="宋体" w:cs="宋体"/>
          <w:color w:val="auto"/>
          <w:sz w:val="24"/>
          <w:highlight w:val="none"/>
        </w:rPr>
        <w:t>方式（代理机构：290407638@qq.com）进行，并不得超出投标文件范围或者改变投标文件的实质性内容。</w:t>
      </w:r>
    </w:p>
    <w:p w14:paraId="47312B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26ADD3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0A1164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341525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3AF33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4A25D4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25D42F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FEB6CC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97AA76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7B749A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2E400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13B95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19D87B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件的，评标委员会视同其未提供。</w:t>
      </w:r>
    </w:p>
    <w:p w14:paraId="2E88AE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E2EA2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1311B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1BD11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450E3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20C909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17C09E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191FB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08C7AA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76C83D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121222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3E53A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672A44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97909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6BA0474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D8871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B388C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069E1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96BEA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F1286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62EBD1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3B8CE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4A9A61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312668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10CE99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2C2BE9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23E47D5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122EF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评标委员会依据本项目招标文件所约定的评标方法，对实质上响应招标文件的投标人按下列方法进行排序，确定中标候选人：</w:t>
      </w:r>
    </w:p>
    <w:p w14:paraId="3D7AE6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18153B59">
      <w:pPr>
        <w:spacing w:line="360" w:lineRule="auto"/>
        <w:ind w:firstLine="435"/>
        <w:rPr>
          <w:rFonts w:hint="eastAsia" w:ascii="宋体" w:hAnsi="宋体" w:eastAsia="宋体" w:cs="宋体"/>
          <w:lang w:val="en-US" w:eastAsia="zh-CN"/>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7281C9B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EB25B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8842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040EB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945B62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3274A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BF5254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ACB30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F69A0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将在滁州市第一人民医院官网（http://www.czdyrmyy.com/index.asp）上发布中标结果公告。</w:t>
      </w:r>
    </w:p>
    <w:p w14:paraId="4F567C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lang w:val="en-US" w:eastAsia="zh-CN"/>
        </w:rPr>
        <w:t>服务范围、</w:t>
      </w:r>
      <w:r>
        <w:rPr>
          <w:rFonts w:hint="eastAsia" w:ascii="宋体" w:hAnsi="宋体" w:eastAsia="宋体" w:cs="宋体"/>
          <w:color w:val="auto"/>
          <w:sz w:val="24"/>
          <w:highlight w:val="none"/>
        </w:rPr>
        <w:t>服务要求、服务时间、服务标准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493AD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0FE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67CE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7DB8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CC6E8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F1554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47E0FCC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76D43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27CC2F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F2C1D4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97A93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F65C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7F57D0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1FFB62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4D6C811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CC362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3C3D1B2D">
      <w:pPr>
        <w:spacing w:line="360" w:lineRule="auto"/>
        <w:ind w:firstLine="437"/>
        <w:outlineLvl w:val="2"/>
        <w:rPr>
          <w:rFonts w:hint="eastAsia" w:ascii="宋体" w:hAnsi="宋体" w:eastAsia="宋体" w:cs="宋体"/>
          <w:b/>
          <w:color w:val="auto"/>
          <w:sz w:val="24"/>
          <w:highlight w:val="none"/>
        </w:rPr>
      </w:pPr>
      <w:bookmarkStart w:id="25" w:name="_Toc2583661"/>
      <w:bookmarkStart w:id="26"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1ABFD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58AA2D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F76D820">
      <w:pPr>
        <w:spacing w:line="360" w:lineRule="auto"/>
        <w:ind w:firstLine="437"/>
        <w:outlineLvl w:val="2"/>
        <w:rPr>
          <w:rFonts w:hint="eastAsia" w:ascii="宋体" w:hAnsi="宋体" w:eastAsia="宋体" w:cs="宋体"/>
          <w:b/>
          <w:color w:val="auto"/>
          <w:sz w:val="24"/>
          <w:highlight w:val="none"/>
        </w:rPr>
      </w:pPr>
      <w:bookmarkStart w:id="27" w:name="_Toc2583662"/>
      <w:bookmarkStart w:id="28"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10109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21CC5B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12C5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31364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550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332E5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4DFABE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1C797FA">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79F8000F">
      <w:pPr>
        <w:numPr>
          <w:ilvl w:val="0"/>
          <w:numId w:val="2"/>
        </w:num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 </w:t>
      </w:r>
      <w:bookmarkStart w:id="29" w:name="_Toc22605"/>
      <w:r>
        <w:rPr>
          <w:rFonts w:hint="eastAsia" w:ascii="宋体" w:hAnsi="宋体" w:eastAsia="宋体" w:cs="宋体"/>
          <w:b/>
          <w:color w:val="auto"/>
          <w:sz w:val="28"/>
          <w:highlight w:val="none"/>
        </w:rPr>
        <w:t>采购需求</w:t>
      </w:r>
      <w:bookmarkEnd w:id="29"/>
    </w:p>
    <w:p w14:paraId="66B8BECD">
      <w:pPr>
        <w:spacing w:line="360" w:lineRule="auto"/>
        <w:ind w:firstLine="437"/>
        <w:outlineLvl w:val="1"/>
        <w:rPr>
          <w:rFonts w:hint="eastAsia" w:ascii="宋体" w:hAnsi="宋体" w:eastAsia="宋体" w:cs="宋体"/>
          <w:b/>
          <w:color w:val="auto"/>
          <w:sz w:val="24"/>
          <w:szCs w:val="18"/>
          <w:highlight w:val="none"/>
        </w:rPr>
      </w:pPr>
      <w:bookmarkStart w:id="30" w:name="_Toc4148"/>
      <w:bookmarkStart w:id="31" w:name="_Toc21798"/>
      <w:bookmarkStart w:id="32" w:name="_Hlk23621890"/>
      <w:r>
        <w:rPr>
          <w:rFonts w:hint="eastAsia" w:ascii="宋体" w:hAnsi="宋体" w:eastAsia="宋体" w:cs="宋体"/>
          <w:b/>
          <w:color w:val="auto"/>
          <w:sz w:val="24"/>
          <w:szCs w:val="18"/>
          <w:highlight w:val="none"/>
        </w:rPr>
        <w:t>一、采购需求前附表</w:t>
      </w:r>
      <w:bookmarkEnd w:id="30"/>
      <w:bookmarkEnd w:id="31"/>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EF000">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A20F0E7">
            <w:pPr>
              <w:pStyle w:val="41"/>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C9E5FEA">
            <w:pPr>
              <w:pStyle w:val="41"/>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yellow"/>
              </w:rPr>
            </w:pPr>
            <w:r>
              <w:rPr>
                <w:rFonts w:hint="eastAsia" w:ascii="宋体" w:hAnsi="宋体" w:eastAsia="宋体" w:cs="宋体"/>
                <w:bCs/>
                <w:color w:val="auto"/>
                <w:kern w:val="2"/>
                <w:highlight w:val="yellow"/>
              </w:rPr>
              <w:t>1</w:t>
            </w:r>
          </w:p>
        </w:tc>
        <w:tc>
          <w:tcPr>
            <w:tcW w:w="1192" w:type="pct"/>
            <w:vAlign w:val="center"/>
          </w:tcPr>
          <w:p w14:paraId="1C50F479">
            <w:pPr>
              <w:pStyle w:val="41"/>
              <w:widowControl w:val="0"/>
              <w:spacing w:before="0" w:beforeAutospacing="0" w:after="0" w:afterAutospacing="0" w:line="360" w:lineRule="auto"/>
              <w:rPr>
                <w:rFonts w:hint="eastAsia" w:ascii="宋体" w:hAnsi="宋体" w:eastAsia="宋体" w:cs="宋体"/>
                <w:b w:val="0"/>
                <w:color w:val="auto"/>
                <w:sz w:val="24"/>
                <w:highlight w:val="yellow"/>
              </w:rPr>
            </w:pPr>
            <w:r>
              <w:rPr>
                <w:rFonts w:hint="eastAsia" w:ascii="宋体" w:hAnsi="宋体" w:eastAsia="宋体" w:cs="宋体"/>
                <w:b w:val="0"/>
                <w:color w:val="auto"/>
                <w:sz w:val="24"/>
                <w:highlight w:val="yellow"/>
              </w:rPr>
              <w:t>付款方式</w:t>
            </w:r>
          </w:p>
        </w:tc>
        <w:tc>
          <w:tcPr>
            <w:tcW w:w="3217" w:type="pct"/>
            <w:vAlign w:val="center"/>
          </w:tcPr>
          <w:p w14:paraId="056C4DA6">
            <w:pPr>
              <w:pStyle w:val="41"/>
              <w:widowControl w:val="0"/>
              <w:spacing w:before="0" w:beforeAutospacing="0" w:after="0" w:afterAutospacing="0" w:line="360" w:lineRule="auto"/>
              <w:jc w:val="both"/>
              <w:rPr>
                <w:rFonts w:hint="eastAsia" w:ascii="宋体" w:hAnsi="宋体" w:eastAsia="宋体" w:cs="宋体"/>
                <w:b w:val="0"/>
                <w:color w:val="auto"/>
                <w:sz w:val="24"/>
                <w:highlight w:val="yellow"/>
                <w:u w:val="none"/>
                <w:lang w:eastAsia="zh-CN"/>
              </w:rPr>
            </w:pPr>
            <w:r>
              <w:rPr>
                <w:rFonts w:hint="eastAsia" w:ascii="宋体" w:hAnsi="宋体" w:eastAsia="宋体" w:cs="宋体"/>
                <w:b w:val="0"/>
                <w:color w:val="auto"/>
                <w:sz w:val="24"/>
                <w:highlight w:val="yellow"/>
                <w:u w:val="none"/>
                <w:lang w:val="en-US" w:eastAsia="zh-CN"/>
              </w:rPr>
              <w:t>养护费用支付周期为半年一付。履行合同半年，招标人验收合格后30工作日内付清本期的维护费用，半年内的违约金在当期的养护费用中直接扣除，中标人需提供税务部门发放的正规发票。业主巡查中，每发现1处问题且未及时整改到位，按每处1000元处以违约金，直接从养护费用中予以扣除，上不封顶，同一问题可以累加，以业主处罚整改通知及未整改照片为准，无需中标单位签字即可在维护费用中予以扣除。</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7654328E">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F08746F">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滁州市第一人民医院</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4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4165191">
            <w:pPr>
              <w:pStyle w:val="41"/>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09A33624">
            <w:pPr>
              <w:pStyle w:val="41"/>
              <w:widowControl w:val="0"/>
              <w:spacing w:before="0" w:beforeAutospacing="0" w:after="0" w:afterAutospacing="0" w:line="360" w:lineRule="auto"/>
              <w:jc w:val="both"/>
              <w:rPr>
                <w:rFonts w:hint="eastAsia" w:ascii="宋体" w:hAnsi="宋体" w:eastAsia="宋体" w:cs="宋体"/>
                <w:b w:val="0"/>
                <w:color w:val="auto"/>
                <w:sz w:val="24"/>
                <w:highlight w:val="yellow"/>
                <w:u w:val="none"/>
                <w:lang w:val="en-US" w:eastAsia="zh-CN"/>
              </w:rPr>
            </w:pPr>
            <w:r>
              <w:rPr>
                <w:rFonts w:hint="eastAsia" w:ascii="宋体" w:hAnsi="宋体" w:eastAsia="宋体" w:cs="宋体"/>
                <w:b w:val="0"/>
                <w:color w:val="auto"/>
                <w:sz w:val="24"/>
                <w:highlight w:val="yellow"/>
                <w:u w:val="none"/>
                <w:lang w:val="en-US" w:eastAsia="zh-CN"/>
              </w:rPr>
              <w:t>本项目合同养护期三年，具体时间以签订合同时间为准。合同一年一签，服务期内如遇不满足“第三点绿化养护管理要求及第四点绿化养护质量标准”的，需及时整改，否则我院有权终止合同，不在续签下一年合同，中标单位损失自行承担。</w:t>
            </w:r>
          </w:p>
        </w:tc>
      </w:tr>
    </w:tbl>
    <w:p w14:paraId="718667D9">
      <w:pPr>
        <w:spacing w:line="360" w:lineRule="auto"/>
        <w:rPr>
          <w:rFonts w:hint="eastAsia" w:ascii="宋体" w:hAnsi="宋体" w:eastAsia="宋体" w:cs="宋体"/>
          <w:color w:val="auto"/>
          <w:sz w:val="24"/>
          <w:highlight w:val="none"/>
          <w:lang w:val="en-US" w:eastAsia="zh-CN"/>
        </w:rPr>
      </w:pPr>
      <w:bookmarkStart w:id="33" w:name="_Hlk16461016"/>
    </w:p>
    <w:p w14:paraId="0AE9C54D">
      <w:pPr>
        <w:spacing w:line="360" w:lineRule="auto"/>
        <w:ind w:firstLine="437"/>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二、服务内容：</w:t>
      </w:r>
    </w:p>
    <w:bookmarkEnd w:id="32"/>
    <w:bookmarkEnd w:id="33"/>
    <w:p w14:paraId="4ECD4B14">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（一）绿化养护的范围：</w:t>
      </w:r>
    </w:p>
    <w:p w14:paraId="2750F31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南区庭院绿化总面积约37423㎡。其中色块面积16174㎡，各类乔木、灌木、花灌木、球类植物4121株，地被植物5124㎡，百慕大、黑麦草混播及马尼拉草坪计8724㎡，竹类植物543㎡，水池面积893㎡，行政楼五楼东侧露天花坛面积约50㎡。</w:t>
      </w:r>
    </w:p>
    <w:p w14:paraId="27796A2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2.儿童医院院区庭院绿化总面积约10974㎡。其中一期（东面）面积5546㎡；二期（西面）面积5428㎡.色块面积共4917㎡，各类乔木、灌木、花灌木、球类植物共1348株，地被植物和草坪共5861㎡，竹类植物116㎡。</w:t>
      </w:r>
    </w:p>
    <w:p w14:paraId="645555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3.北区庭院绿化面积3217㎡，其中色块面积2174㎡，各类乔木、灌木、花灌木421株，地被植物124㎡，马尼拉草和麦冬草计833㎡。</w:t>
      </w:r>
    </w:p>
    <w:p w14:paraId="11A1CD5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4.西区绿化总面积326㎡。其中麦冬草235㎡，各类乔、灌木36株，色块31㎡。</w:t>
      </w:r>
    </w:p>
    <w:p w14:paraId="5A4A1795">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（二）绿化养护的内容：</w:t>
      </w:r>
    </w:p>
    <w:p w14:paraId="574F8DD7">
      <w:pPr>
        <w:spacing w:line="360" w:lineRule="auto"/>
        <w:ind w:firstLine="435"/>
        <w:rPr>
          <w:rFonts w:hint="eastAsia" w:ascii="宋体" w:hAnsi="宋体" w:eastAsia="宋体" w:cs="宋体"/>
          <w:color w:val="auto"/>
          <w:sz w:val="24"/>
          <w:highlight w:val="none"/>
          <w:lang w:val="en-US" w:eastAsia="zh-CN"/>
        </w:rPr>
      </w:pPr>
      <w:bookmarkStart w:id="34" w:name="OLE_LINK1"/>
      <w:r>
        <w:rPr>
          <w:rFonts w:hint="eastAsia" w:ascii="宋体" w:hAnsi="宋体" w:eastAsia="宋体" w:cs="宋体"/>
          <w:color w:val="auto"/>
          <w:sz w:val="24"/>
          <w:highlight w:val="none"/>
          <w:lang w:val="en-US" w:eastAsia="zh-CN"/>
        </w:rPr>
        <w:t>1.负责各院区内的庭院及南区行政楼五楼东侧露天花坛的观赏树木、花草浇水、施肥、除杂草、修剪、病虫害防治、抗旱、排涝、防寒、防台风等各项养护管理措施和内容</w:t>
      </w:r>
      <w:bookmarkEnd w:id="34"/>
      <w:r>
        <w:rPr>
          <w:rFonts w:hint="eastAsia" w:ascii="宋体" w:hAnsi="宋体" w:eastAsia="宋体" w:cs="宋体"/>
          <w:color w:val="auto"/>
          <w:sz w:val="24"/>
          <w:highlight w:val="none"/>
          <w:lang w:val="en-US" w:eastAsia="zh-CN"/>
        </w:rPr>
        <w:t>。</w:t>
      </w:r>
    </w:p>
    <w:p w14:paraId="1A88E26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2.负责各院区绿化区域内的枯枝树叶和杂物的清扫保洁，每天保持草坪和绿化区域内无明显枯枝、枯叶，垃圾由中标人负责清运出各院区，费用含在投标报价内，招标人不再支付任何费用。</w:t>
      </w:r>
    </w:p>
    <w:p w14:paraId="1494B62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3.负责水池、亭、曲桥等园林设施的卫生保洁。</w:t>
      </w:r>
    </w:p>
    <w:p w14:paraId="1E60BA0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4.负责水池清洁和必要的清淤等工作，给水生植物创造良好的生长环境。</w:t>
      </w:r>
    </w:p>
    <w:p w14:paraId="335FE15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5.负责对胸径25㎝以上的树木实行挂牌（注明：品种、科属、树龄、生长习性等）登录管理。</w:t>
      </w:r>
    </w:p>
    <w:p w14:paraId="7BF81795">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（三）绿化养护管理要求：</w:t>
      </w:r>
    </w:p>
    <w:p w14:paraId="218D3561">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1.进场前要求：</w:t>
      </w:r>
    </w:p>
    <w:p w14:paraId="336799C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（1）绿化组：中标人在进场前须组织绿化施工小组，其组成人员4</w:t>
      </w:r>
      <w:bookmarkStart w:id="226" w:name="_GoBack"/>
      <w:bookmarkEnd w:id="226"/>
      <w:r>
        <w:rPr>
          <w:rFonts w:hint="eastAsia" w:ascii="宋体" w:hAnsi="宋体" w:eastAsia="宋体" w:cs="宋体"/>
          <w:color w:val="auto"/>
          <w:sz w:val="24"/>
          <w:highlight w:val="none"/>
          <w:lang w:val="en-US" w:eastAsia="zh-CN"/>
        </w:rPr>
        <w:t>人，其中儿童医院、北区和西区1人，南区3人。</w:t>
      </w:r>
    </w:p>
    <w:p w14:paraId="12520C3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养护方案：中标人须在每季度5日前以书面形式上报养护方案及养护人员名单，通过招标人批准后，方可实施。若养护人员有所调整，须及时上报招标人，待招标人同意后方可调整。未上报养护方案或未按照养护方案实施的，处以中标人500元/次的违约金，直接从养护费用中扣除。</w:t>
      </w:r>
    </w:p>
    <w:p w14:paraId="3A9847B1">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2.人员配置要求：</w:t>
      </w:r>
    </w:p>
    <w:p w14:paraId="17F597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技术负责人：本人需持有绿化专业《技术等级证书》高级技工或以上职称。每月在岗不低于25个日历天，特殊情况下确需离开时必须事先征得招标人同意。若招标人在巡查中发现，项目技术负责人未履行请假手续而不在岗的，将处以500元/次的违约金，直接从养护费用中扣除；履约期间，不允许更换项目技术负责人</w:t>
      </w:r>
    </w:p>
    <w:p w14:paraId="655B556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养护人员：每月在岗不低于25个日历天，每个季度养护单位必须以书面形式上报养护人员名单，待养护人员名单通过招标人批准后，方可实施。若养护人员有所调整，须及时上报招标人，待招标人同意后方可调整。未经招标人同意调整养护人员，处以承包人500元/人次的违约金，直接从养护费用中扣除</w:t>
      </w:r>
    </w:p>
    <w:p w14:paraId="580C816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（3）其他工作要求：</w:t>
      </w:r>
    </w:p>
    <w:p w14:paraId="357D1C6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招标人根据每季度上报的养护人员名单将进行不定期检查，发现养护人员不在岗的，按每人每次500元处以违约金，直接从养护费用中扣除。</w:t>
      </w:r>
    </w:p>
    <w:p w14:paraId="77FDFB5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各类养管人员必须配证上岗，统一着装，工作服由养护单位自行配置，标识明显。养护单位要保证养护人员的安全，且必须为养护人员缴纳意外伤害保险。如造成伤害，后果由养护单位自行负责，与招标人无任何法律关系。</w:t>
      </w:r>
    </w:p>
    <w:p w14:paraId="623DB787">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3.机械设施设备配置：</w:t>
      </w:r>
    </w:p>
    <w:p w14:paraId="04FC8F4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机械设备配置：须配备养护工具车1辆，同时各类养护设备均在中标进场后1个月内完成配备，具体如下：割草机2台，高枝油锯1台，油锯1台，绿篱修剪机3台，电动喷雾器3台，汽油高压打药机1台，汽油机抽水泵1台。</w:t>
      </w:r>
    </w:p>
    <w:p w14:paraId="5B103FA4">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4.绿化养护管理要求及其它</w:t>
      </w:r>
    </w:p>
    <w:p w14:paraId="64DBABD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绿化苗木死亡：中标人在管养期间，凡出现死亡、严重损伤的苗木（以业主认定为准），须在15日内安排补植、更换；乔、灌木补植须选用同规格、同品种全冠苗，绿篱、种植色块等须选择同品种、同规格健壮苗满栽、密植，然后修剪至同等高度，人工费、苗木费、养护费等一切费用由中标人负责。招标人不再支付任何费用。中标人不补植的，招标人另行安排补植，费用从养护费用中扣除</w:t>
      </w:r>
    </w:p>
    <w:p w14:paraId="023A84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巡查制度：招标人对中标养护单位进行不定期巡查，巡查中发现的问题应以书面形式、电话通知形式告知中标人，中标人接到告知书后二日内做出响应，未及时整改到位的，按每1处1000元处予违约金，直接从养护费用中扣除</w:t>
      </w:r>
    </w:p>
    <w:p w14:paraId="46DA245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本项目养护期间按一级养护标准来管理并达标。遇到干旱季节自行解决取水灌溉问题，不得取用各院区自来水</w:t>
      </w:r>
    </w:p>
    <w:p w14:paraId="57919684">
      <w:pPr>
        <w:spacing w:line="36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（四）绿化养护质量标准：</w:t>
      </w:r>
    </w:p>
    <w:p w14:paraId="725E7F0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1.确保现有花草、树木的成活率100%，如有死亡，中标人按死亡树种、大小及树形及时补齐，（如遇不可抗力的自然灾害所造成的损失除外）费用自理，确保招标时（原有）花木数量的完整性。</w:t>
      </w:r>
    </w:p>
    <w:p w14:paraId="3724E12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根据树木生物学特性、立地环境及配置要求进行合理的适时的整形和修剪，保持树冠完整及树姿优美，每年修剪不少于4次，无枯枝死杈，通风透光。花灌木开花及时，株形丰满，花后修剪及时合理，整型树木造型雅观。行道树无缺株，绿地内无死树。</w:t>
      </w:r>
    </w:p>
    <w:p w14:paraId="01EC42D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3.草坪及地被植物整齐，覆盖率98%以上，不露土壤，草坪绿色期不得少于260天，草坪内基本无杂草。</w:t>
      </w:r>
    </w:p>
    <w:p w14:paraId="74D88DC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4.病虫害以防为主，防治结合，大面积防治每年不少于5次，无病虫害率达98%以上，药物防治必须做到对院区空气、水体等不产生污染，不得对植物有药害现象。</w:t>
      </w:r>
    </w:p>
    <w:p w14:paraId="684643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5.随季节和天气变化及时做好抗旱、排涝、防台、防冻等养护措施，如寒流、台风来临前应加派人手对不耐寒树木进行保暖布裹树干、刷白、防固等措施，并及时做好一些应急性补救工作。</w:t>
      </w:r>
    </w:p>
    <w:p w14:paraId="5205CC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6.绿化区域内无明显杂草，夏季每月清除杂草1-2次，一年不少于12次，除去的杂草、修剪下的废枝应及时清理处置。</w:t>
      </w:r>
    </w:p>
    <w:p w14:paraId="602CB37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7.每年冬季对所有乔、花灌木施基肥1次，生长季节4-9月份追肥4-5次。</w:t>
      </w:r>
    </w:p>
    <w:p w14:paraId="2EE063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8.庭院内亭、点缀石、水面、曲桥、景观园灯等园林设施无蜘蛛网、漂浮物、等杂物。</w:t>
      </w:r>
    </w:p>
    <w:p w14:paraId="0ECFC572">
      <w:pPr>
        <w:pStyle w:val="8"/>
        <w:numPr>
          <w:ilvl w:val="0"/>
          <w:numId w:val="0"/>
        </w:numPr>
        <w:rPr>
          <w:rFonts w:hint="eastAsia" w:ascii="宋体" w:hAnsi="宋体" w:eastAsia="宋体" w:cs="宋体"/>
          <w:b w:val="0"/>
          <w:bCs/>
          <w:lang w:eastAsia="zh-CN"/>
        </w:rPr>
      </w:pPr>
    </w:p>
    <w:p w14:paraId="30499BA1">
      <w:pPr>
        <w:pStyle w:val="8"/>
        <w:numPr>
          <w:ilvl w:val="0"/>
          <w:numId w:val="0"/>
        </w:numPr>
        <w:rPr>
          <w:rFonts w:hint="eastAsia" w:ascii="宋体" w:hAnsi="宋体" w:eastAsia="宋体" w:cs="宋体"/>
          <w:b w:val="0"/>
          <w:bCs/>
          <w:lang w:eastAsia="zh-CN"/>
        </w:rPr>
      </w:pPr>
    </w:p>
    <w:p w14:paraId="2F5CAE5D">
      <w:pPr>
        <w:pStyle w:val="8"/>
        <w:numPr>
          <w:ilvl w:val="0"/>
          <w:numId w:val="0"/>
        </w:numPr>
        <w:rPr>
          <w:rFonts w:hint="eastAsia" w:ascii="宋体" w:hAnsi="宋体" w:eastAsia="宋体" w:cs="宋体"/>
          <w:b w:val="0"/>
          <w:bCs/>
          <w:lang w:eastAsia="zh-CN"/>
        </w:rPr>
      </w:pPr>
    </w:p>
    <w:p w14:paraId="75336508">
      <w:pPr>
        <w:pStyle w:val="8"/>
        <w:numPr>
          <w:ilvl w:val="0"/>
          <w:numId w:val="0"/>
        </w:numPr>
        <w:rPr>
          <w:rFonts w:hint="eastAsia" w:ascii="宋体" w:hAnsi="宋体" w:eastAsia="宋体" w:cs="宋体"/>
          <w:b w:val="0"/>
          <w:bCs/>
          <w:lang w:eastAsia="zh-CN"/>
        </w:rPr>
      </w:pPr>
    </w:p>
    <w:p w14:paraId="6B5EC01E">
      <w:pPr>
        <w:pStyle w:val="8"/>
        <w:numPr>
          <w:ilvl w:val="0"/>
          <w:numId w:val="0"/>
        </w:numPr>
        <w:rPr>
          <w:rFonts w:hint="eastAsia" w:ascii="宋体" w:hAnsi="宋体" w:eastAsia="宋体" w:cs="宋体"/>
          <w:b w:val="0"/>
          <w:bCs/>
          <w:lang w:eastAsia="zh-CN"/>
        </w:rPr>
      </w:pPr>
    </w:p>
    <w:p w14:paraId="77B73DA6">
      <w:pPr>
        <w:pStyle w:val="8"/>
        <w:numPr>
          <w:ilvl w:val="0"/>
          <w:numId w:val="0"/>
        </w:numPr>
        <w:rPr>
          <w:rFonts w:hint="eastAsia" w:ascii="宋体" w:hAnsi="宋体" w:eastAsia="宋体" w:cs="宋体"/>
          <w:b w:val="0"/>
          <w:bCs/>
          <w:lang w:eastAsia="zh-CN"/>
        </w:rPr>
      </w:pPr>
    </w:p>
    <w:p w14:paraId="0167E43E">
      <w:pPr>
        <w:pStyle w:val="8"/>
        <w:numPr>
          <w:ilvl w:val="0"/>
          <w:numId w:val="0"/>
        </w:numPr>
        <w:rPr>
          <w:rFonts w:hint="eastAsia" w:ascii="宋体" w:hAnsi="宋体" w:eastAsia="宋体" w:cs="宋体"/>
          <w:b w:val="0"/>
          <w:bCs/>
          <w:lang w:eastAsia="zh-CN"/>
        </w:rPr>
      </w:pPr>
    </w:p>
    <w:p w14:paraId="73F2F26C">
      <w:pPr>
        <w:pStyle w:val="8"/>
        <w:numPr>
          <w:ilvl w:val="0"/>
          <w:numId w:val="0"/>
        </w:numPr>
        <w:rPr>
          <w:rFonts w:hint="eastAsia" w:ascii="宋体" w:hAnsi="宋体" w:eastAsia="宋体" w:cs="宋体"/>
          <w:b w:val="0"/>
          <w:bCs/>
          <w:lang w:eastAsia="zh-CN"/>
        </w:rPr>
      </w:pPr>
    </w:p>
    <w:p w14:paraId="378DA95C">
      <w:pPr>
        <w:pStyle w:val="8"/>
        <w:numPr>
          <w:ilvl w:val="0"/>
          <w:numId w:val="0"/>
        </w:numPr>
        <w:rPr>
          <w:rFonts w:hint="eastAsia" w:ascii="宋体" w:hAnsi="宋体" w:eastAsia="宋体" w:cs="宋体"/>
          <w:b w:val="0"/>
          <w:bCs/>
          <w:lang w:eastAsia="zh-CN"/>
        </w:rPr>
      </w:pPr>
    </w:p>
    <w:p w14:paraId="4422AEDD">
      <w:pPr>
        <w:pStyle w:val="8"/>
        <w:numPr>
          <w:ilvl w:val="0"/>
          <w:numId w:val="0"/>
        </w:numPr>
        <w:rPr>
          <w:rFonts w:hint="eastAsia" w:ascii="宋体" w:hAnsi="宋体" w:eastAsia="宋体" w:cs="宋体"/>
          <w:b w:val="0"/>
          <w:bCs/>
          <w:lang w:eastAsia="zh-CN"/>
        </w:rPr>
      </w:pPr>
    </w:p>
    <w:p w14:paraId="5CBE782E">
      <w:pPr>
        <w:pStyle w:val="8"/>
        <w:numPr>
          <w:ilvl w:val="0"/>
          <w:numId w:val="0"/>
        </w:numPr>
        <w:rPr>
          <w:rFonts w:hint="eastAsia" w:ascii="宋体" w:hAnsi="宋体" w:eastAsia="宋体" w:cs="宋体"/>
          <w:b w:val="0"/>
          <w:bCs/>
          <w:lang w:eastAsia="zh-CN"/>
        </w:rPr>
      </w:pPr>
    </w:p>
    <w:p w14:paraId="58932EB6">
      <w:pPr>
        <w:pStyle w:val="8"/>
        <w:numPr>
          <w:ilvl w:val="0"/>
          <w:numId w:val="0"/>
        </w:numPr>
        <w:rPr>
          <w:rFonts w:hint="eastAsia" w:ascii="宋体" w:hAnsi="宋体" w:eastAsia="宋体" w:cs="宋体"/>
          <w:b w:val="0"/>
          <w:bCs/>
          <w:lang w:eastAsia="zh-CN"/>
        </w:rPr>
      </w:pPr>
    </w:p>
    <w:p w14:paraId="582E5D6B">
      <w:pPr>
        <w:pStyle w:val="8"/>
        <w:numPr>
          <w:ilvl w:val="0"/>
          <w:numId w:val="0"/>
        </w:numPr>
        <w:rPr>
          <w:rFonts w:hint="eastAsia" w:ascii="宋体" w:hAnsi="宋体" w:eastAsia="宋体" w:cs="宋体"/>
          <w:b w:val="0"/>
          <w:bCs/>
          <w:lang w:eastAsia="zh-CN"/>
        </w:rPr>
      </w:pPr>
    </w:p>
    <w:p w14:paraId="7F44997B">
      <w:pPr>
        <w:pStyle w:val="8"/>
        <w:numPr>
          <w:ilvl w:val="0"/>
          <w:numId w:val="0"/>
        </w:numPr>
        <w:rPr>
          <w:rFonts w:hint="eastAsia" w:ascii="宋体" w:hAnsi="宋体" w:eastAsia="宋体" w:cs="宋体"/>
          <w:b w:val="0"/>
          <w:bCs/>
          <w:lang w:eastAsia="zh-CN"/>
        </w:rPr>
      </w:pPr>
    </w:p>
    <w:p w14:paraId="29A2431C">
      <w:pPr>
        <w:pStyle w:val="8"/>
        <w:numPr>
          <w:ilvl w:val="0"/>
          <w:numId w:val="0"/>
        </w:numPr>
        <w:rPr>
          <w:rFonts w:hint="eastAsia" w:ascii="宋体" w:hAnsi="宋体" w:eastAsia="宋体" w:cs="宋体"/>
          <w:b w:val="0"/>
          <w:bCs/>
          <w:lang w:eastAsia="zh-CN"/>
        </w:rPr>
      </w:pPr>
    </w:p>
    <w:p w14:paraId="2C15A784">
      <w:pPr>
        <w:pStyle w:val="8"/>
        <w:numPr>
          <w:ilvl w:val="0"/>
          <w:numId w:val="0"/>
        </w:numPr>
        <w:rPr>
          <w:rFonts w:hint="eastAsia" w:ascii="宋体" w:hAnsi="宋体" w:eastAsia="宋体" w:cs="宋体"/>
          <w:b w:val="0"/>
          <w:bCs/>
          <w:lang w:eastAsia="zh-CN"/>
        </w:rPr>
      </w:pPr>
    </w:p>
    <w:p w14:paraId="5A22532D">
      <w:pPr>
        <w:pStyle w:val="8"/>
        <w:numPr>
          <w:ilvl w:val="0"/>
          <w:numId w:val="0"/>
        </w:numPr>
        <w:rPr>
          <w:rFonts w:hint="eastAsia" w:ascii="宋体" w:hAnsi="宋体" w:eastAsia="宋体" w:cs="宋体"/>
          <w:b w:val="0"/>
          <w:bCs/>
          <w:lang w:eastAsia="zh-CN"/>
        </w:rPr>
      </w:pPr>
    </w:p>
    <w:p w14:paraId="26010545">
      <w:pPr>
        <w:pStyle w:val="8"/>
        <w:numPr>
          <w:ilvl w:val="0"/>
          <w:numId w:val="0"/>
        </w:numPr>
        <w:rPr>
          <w:rFonts w:hint="eastAsia" w:ascii="宋体" w:hAnsi="宋体" w:eastAsia="宋体" w:cs="宋体"/>
          <w:b w:val="0"/>
          <w:bCs/>
          <w:lang w:eastAsia="zh-CN"/>
        </w:rPr>
      </w:pPr>
    </w:p>
    <w:p w14:paraId="6DCB02B2">
      <w:pPr>
        <w:pStyle w:val="8"/>
        <w:numPr>
          <w:ilvl w:val="0"/>
          <w:numId w:val="0"/>
        </w:numPr>
        <w:rPr>
          <w:rFonts w:hint="eastAsia" w:ascii="宋体" w:hAnsi="宋体" w:eastAsia="宋体" w:cs="宋体"/>
          <w:b w:val="0"/>
          <w:bCs/>
          <w:lang w:eastAsia="zh-CN"/>
        </w:rPr>
      </w:pPr>
    </w:p>
    <w:p w14:paraId="79495D5A">
      <w:pPr>
        <w:pStyle w:val="8"/>
        <w:numPr>
          <w:ilvl w:val="0"/>
          <w:numId w:val="0"/>
        </w:numPr>
        <w:rPr>
          <w:rFonts w:hint="eastAsia" w:ascii="宋体" w:hAnsi="宋体" w:eastAsia="宋体" w:cs="宋体"/>
          <w:b w:val="0"/>
          <w:bCs/>
          <w:lang w:eastAsia="zh-CN"/>
        </w:rPr>
      </w:pPr>
    </w:p>
    <w:p w14:paraId="4B9AD41C">
      <w:pPr>
        <w:pStyle w:val="8"/>
        <w:numPr>
          <w:ilvl w:val="0"/>
          <w:numId w:val="0"/>
        </w:numPr>
        <w:rPr>
          <w:rFonts w:hint="eastAsia" w:ascii="宋体" w:hAnsi="宋体" w:eastAsia="宋体" w:cs="宋体"/>
          <w:b w:val="0"/>
          <w:bCs/>
          <w:lang w:eastAsia="zh-CN"/>
        </w:rPr>
      </w:pPr>
    </w:p>
    <w:p w14:paraId="2B970ABE">
      <w:pPr>
        <w:pStyle w:val="8"/>
        <w:numPr>
          <w:ilvl w:val="0"/>
          <w:numId w:val="0"/>
        </w:numPr>
        <w:rPr>
          <w:rFonts w:hint="eastAsia" w:ascii="宋体" w:hAnsi="宋体" w:eastAsia="宋体" w:cs="宋体"/>
          <w:b w:val="0"/>
          <w:bCs/>
          <w:lang w:eastAsia="zh-CN"/>
        </w:rPr>
      </w:pPr>
    </w:p>
    <w:p w14:paraId="2A9E76CF">
      <w:pPr>
        <w:pStyle w:val="8"/>
        <w:numPr>
          <w:ilvl w:val="0"/>
          <w:numId w:val="0"/>
        </w:numPr>
        <w:rPr>
          <w:rFonts w:hint="eastAsia" w:ascii="宋体" w:hAnsi="宋体" w:eastAsia="宋体" w:cs="宋体"/>
          <w:b w:val="0"/>
          <w:bCs/>
          <w:lang w:eastAsia="zh-CN"/>
        </w:rPr>
      </w:pPr>
    </w:p>
    <w:p w14:paraId="5E7ECF36">
      <w:pPr>
        <w:numPr>
          <w:ilvl w:val="0"/>
          <w:numId w:val="2"/>
        </w:numPr>
        <w:ind w:left="0" w:leftChars="0" w:firstLine="0" w:firstLineChars="0"/>
        <w:jc w:val="center"/>
        <w:rPr>
          <w:rFonts w:hint="eastAsia" w:ascii="宋体" w:hAnsi="宋体" w:eastAsia="宋体" w:cs="宋体"/>
          <w:b/>
          <w:color w:val="auto"/>
          <w:sz w:val="28"/>
          <w:highlight w:val="none"/>
        </w:rPr>
      </w:pPr>
      <w:bookmarkStart w:id="35" w:name="_Toc3538"/>
      <w:r>
        <w:rPr>
          <w:rFonts w:hint="eastAsia" w:ascii="宋体" w:hAnsi="宋体" w:eastAsia="宋体" w:cs="宋体"/>
          <w:b/>
          <w:color w:val="auto"/>
          <w:sz w:val="28"/>
          <w:highlight w:val="none"/>
        </w:rPr>
        <w:t xml:space="preserve"> 评标方法和标准（最低评标价法）</w:t>
      </w:r>
      <w:bookmarkEnd w:id="35"/>
    </w:p>
    <w:p w14:paraId="079CE36A">
      <w:pPr>
        <w:spacing w:line="360" w:lineRule="auto"/>
        <w:ind w:firstLine="437"/>
        <w:outlineLvl w:val="1"/>
        <w:rPr>
          <w:rFonts w:hint="eastAsia" w:ascii="宋体" w:hAnsi="宋体" w:eastAsia="宋体" w:cs="宋体"/>
          <w:b/>
          <w:color w:val="auto"/>
          <w:sz w:val="24"/>
          <w:highlight w:val="none"/>
        </w:rPr>
      </w:pPr>
      <w:bookmarkStart w:id="36" w:name="_Toc6560"/>
      <w:bookmarkStart w:id="37" w:name="_Toc10401"/>
      <w:r>
        <w:rPr>
          <w:rFonts w:hint="eastAsia" w:ascii="宋体" w:hAnsi="宋体" w:eastAsia="宋体" w:cs="宋体"/>
          <w:b/>
          <w:color w:val="auto"/>
          <w:sz w:val="24"/>
          <w:highlight w:val="none"/>
        </w:rPr>
        <w:t>一、总则</w:t>
      </w:r>
      <w:bookmarkEnd w:id="36"/>
      <w:bookmarkEnd w:id="37"/>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38" w:name="_Toc28533"/>
      <w:bookmarkStart w:id="39" w:name="_Toc17743"/>
      <w:r>
        <w:rPr>
          <w:rFonts w:hint="eastAsia" w:ascii="宋体" w:hAnsi="宋体" w:eastAsia="宋体" w:cs="宋体"/>
          <w:b/>
          <w:color w:val="auto"/>
          <w:sz w:val="24"/>
          <w:highlight w:val="none"/>
        </w:rPr>
        <w:t>二、评标方法</w:t>
      </w:r>
      <w:bookmarkEnd w:id="38"/>
      <w:bookmarkEnd w:id="39"/>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9"/>
        <w:gridCol w:w="5325"/>
        <w:gridCol w:w="2217"/>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2" w:type="pct"/>
            <w:tcBorders>
              <w:bottom w:val="single" w:color="auto" w:sz="4" w:space="0"/>
            </w:tcBorders>
            <w:vAlign w:val="center"/>
          </w:tcPr>
          <w:p w14:paraId="21CB90BF">
            <w:pPr>
              <w:pStyle w:val="42"/>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00"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0"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2"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600"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3733FC75">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6C13A95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1FB91E8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0"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2"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00"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0"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2"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0"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1FDDA4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942"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10"/>
                <w:sz w:val="24"/>
                <w:szCs w:val="24"/>
              </w:rPr>
              <w:t>其它落实政府采</w:t>
            </w:r>
            <w:r>
              <w:rPr>
                <w:rFonts w:hint="eastAsia" w:ascii="宋体" w:hAnsi="宋体" w:eastAsia="宋体" w:cs="宋体"/>
                <w:spacing w:val="11"/>
                <w:sz w:val="24"/>
                <w:szCs w:val="24"/>
              </w:rPr>
              <w:t>购政策的资格要</w:t>
            </w:r>
            <w:r>
              <w:rPr>
                <w:rFonts w:hint="eastAsia" w:ascii="宋体" w:hAnsi="宋体" w:eastAsia="宋体" w:cs="宋体"/>
                <w:sz w:val="24"/>
                <w:szCs w:val="24"/>
              </w:rPr>
              <w:t>求</w:t>
            </w:r>
          </w:p>
        </w:tc>
        <w:tc>
          <w:tcPr>
            <w:tcW w:w="2600"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spacing w:val="-2"/>
                <w:sz w:val="24"/>
                <w:szCs w:val="24"/>
              </w:rPr>
              <w:t>如有，见第一章《投标邀请》</w:t>
            </w:r>
          </w:p>
        </w:tc>
        <w:tc>
          <w:tcPr>
            <w:tcW w:w="1080" w:type="pct"/>
            <w:tcBorders>
              <w:bottom w:val="single" w:color="auto" w:sz="4" w:space="0"/>
            </w:tcBorders>
            <w:vAlign w:val="center"/>
          </w:tcPr>
          <w:p w14:paraId="3BA6D192">
            <w:pPr>
              <w:spacing w:after="50" w:line="360" w:lineRule="auto"/>
              <w:ind w:right="-10"/>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5</w:t>
            </w:r>
          </w:p>
        </w:tc>
        <w:tc>
          <w:tcPr>
            <w:tcW w:w="942" w:type="pct"/>
            <w:vAlign w:val="center"/>
          </w:tcPr>
          <w:p w14:paraId="7247A7C4">
            <w:pPr>
              <w:spacing w:after="50" w:line="360" w:lineRule="auto"/>
              <w:ind w:right="-10"/>
              <w:jc w:val="both"/>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600" w:type="pct"/>
            <w:vAlign w:val="center"/>
          </w:tcPr>
          <w:p w14:paraId="331407C4">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0" w:type="pct"/>
            <w:vAlign w:val="center"/>
          </w:tcPr>
          <w:p w14:paraId="2E70B3EE">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40"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40"/>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475"/>
        <w:gridCol w:w="3656"/>
        <w:gridCol w:w="2937"/>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3"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3"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3"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3"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28D099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7AE30EC">
      <w:pPr>
        <w:spacing w:line="360" w:lineRule="auto"/>
        <w:jc w:val="center"/>
        <w:outlineLvl w:val="0"/>
        <w:rPr>
          <w:rFonts w:hint="eastAsia" w:ascii="宋体" w:hAnsi="宋体" w:eastAsia="宋体" w:cs="宋体"/>
          <w:b/>
          <w:color w:val="auto"/>
          <w:sz w:val="28"/>
          <w:highlight w:val="none"/>
          <w:lang w:eastAsia="zh-CN"/>
        </w:rPr>
      </w:pPr>
      <w:bookmarkStart w:id="41" w:name="_Toc20405"/>
      <w:r>
        <w:rPr>
          <w:rFonts w:hint="eastAsia" w:ascii="宋体" w:hAnsi="宋体" w:eastAsia="宋体" w:cs="宋体"/>
          <w:b/>
          <w:color w:val="auto"/>
          <w:sz w:val="28"/>
          <w:highlight w:val="none"/>
        </w:rPr>
        <w:t>第五章  政府采购合同</w:t>
      </w:r>
      <w:bookmarkEnd w:id="41"/>
    </w:p>
    <w:p w14:paraId="38D0BAEB">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bookmarkStart w:id="42" w:name="_Toc331685784"/>
    </w:p>
    <w:p w14:paraId="0B68B5B0">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p>
    <w:p w14:paraId="30076205">
      <w:pPr>
        <w:pStyle w:val="8"/>
        <w:rPr>
          <w:rFonts w:hint="eastAsia" w:ascii="宋体" w:hAnsi="宋体" w:eastAsia="宋体" w:cs="宋体"/>
        </w:rPr>
      </w:pPr>
    </w:p>
    <w:p w14:paraId="32E72933">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0950B54A">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6D0A562">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4508A790">
      <w:pPr>
        <w:spacing w:line="360" w:lineRule="auto"/>
        <w:jc w:val="center"/>
        <w:outlineLvl w:val="1"/>
        <w:rPr>
          <w:rFonts w:hint="eastAsia" w:ascii="宋体" w:hAnsi="宋体" w:eastAsia="宋体" w:cs="宋体"/>
          <w:b/>
          <w:color w:val="000000" w:themeColor="text1"/>
          <w:sz w:val="24"/>
          <w14:textFill>
            <w14:solidFill>
              <w14:schemeClr w14:val="tx1"/>
            </w14:solidFill>
          </w14:textFill>
        </w:rPr>
      </w:pPr>
      <w:bookmarkStart w:id="43" w:name="_Toc2449"/>
      <w:r>
        <w:rPr>
          <w:rFonts w:hint="eastAsia" w:ascii="宋体" w:hAnsi="宋体" w:eastAsia="宋体" w:cs="宋体"/>
          <w:b/>
          <w:color w:val="000000" w:themeColor="text1"/>
          <w:sz w:val="24"/>
          <w14:textFill>
            <w14:solidFill>
              <w14:schemeClr w14:val="tx1"/>
            </w14:solidFill>
          </w14:textFill>
        </w:rPr>
        <w:t>第一部分 合同书</w:t>
      </w:r>
      <w:bookmarkEnd w:id="43"/>
    </w:p>
    <w:p w14:paraId="7066EA80">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7689E19">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27A42263">
      <w:pPr>
        <w:pStyle w:val="8"/>
        <w:rPr>
          <w:rFonts w:hint="eastAsia" w:ascii="宋体" w:hAnsi="宋体" w:eastAsia="宋体" w:cs="宋体"/>
        </w:rPr>
      </w:pPr>
    </w:p>
    <w:p w14:paraId="025755D8">
      <w:pPr>
        <w:pStyle w:val="8"/>
        <w:rPr>
          <w:rFonts w:hint="eastAsia" w:ascii="宋体" w:hAnsi="宋体" w:eastAsia="宋体" w:cs="宋体"/>
        </w:rPr>
      </w:pPr>
    </w:p>
    <w:p w14:paraId="50A21CB2">
      <w:pPr>
        <w:spacing w:before="120" w:line="480" w:lineRule="auto"/>
        <w:ind w:left="96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滁州市第一人民医院绿化养护项目</w:t>
      </w:r>
    </w:p>
    <w:p w14:paraId="6D1117A6">
      <w:pPr>
        <w:spacing w:before="120" w:line="480" w:lineRule="auto"/>
        <w:ind w:left="9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CZYY-2025-17</w:t>
      </w:r>
    </w:p>
    <w:p w14:paraId="5B79187A">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6D60025B">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bookmarkEnd w:id="42"/>
    <w:p w14:paraId="0D63E7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44" w:name="_Toc13555"/>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滁州市第一人民医院</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江苏川页工程项目管理有限公司</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21777D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BA2E99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5" w:name="_Toc3029"/>
      <w:bookmarkStart w:id="46" w:name="_Toc2232"/>
      <w:bookmarkStart w:id="47" w:name="_Toc2405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5"/>
      <w:bookmarkEnd w:id="46"/>
      <w:bookmarkEnd w:id="47"/>
    </w:p>
    <w:p w14:paraId="3F4BE2D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7A64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3B331BE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36E96A3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6469409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250D7A32">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546786B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8" w:name="_Toc6311"/>
      <w:bookmarkStart w:id="49" w:name="_Toc2918"/>
      <w:bookmarkStart w:id="50" w:name="_Toc18585"/>
      <w:bookmarkStart w:id="51" w:name="_Toc22185"/>
      <w:bookmarkStart w:id="52" w:name="_Toc677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48"/>
      <w:bookmarkEnd w:id="49"/>
      <w:bookmarkEnd w:id="50"/>
      <w:bookmarkEnd w:id="51"/>
      <w:bookmarkEnd w:id="5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068445B0">
      <w:pPr>
        <w:spacing w:line="360" w:lineRule="auto"/>
        <w:ind w:firstLine="435"/>
        <w:rPr>
          <w:rFonts w:hint="default" w:cs="Times New Roman" w:asciiTheme="minorEastAsia" w:hAnsiTheme="minorEastAsia" w:eastAsiaTheme="minorEastAsia"/>
          <w:color w:val="000000" w:themeColor="text1"/>
          <w:sz w:val="24"/>
          <w:szCs w:val="24"/>
          <w:highlight w:val="none"/>
          <w:u w:val="single"/>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滁州市第一人民医院绿化养护项目</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76E0F206">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招标文件采购需求全部内容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8C3CDEA">
      <w:pPr>
        <w:spacing w:line="360" w:lineRule="auto"/>
        <w:ind w:firstLine="435"/>
        <w:rPr>
          <w:rFonts w:cs="Times New Roman" w:asciiTheme="minorEastAsia" w:hAnsiTheme="minorEastAsia" w:eastAsiaTheme="minorEastAsia"/>
          <w:color w:val="0000FF"/>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合格，满足采购人要求</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7AF8FA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3" w:name="_Toc23292"/>
      <w:bookmarkStart w:id="54" w:name="_Toc21551"/>
      <w:bookmarkStart w:id="55" w:name="_Toc2163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3"/>
      <w:bookmarkEnd w:id="54"/>
      <w:bookmarkEnd w:id="55"/>
    </w:p>
    <w:p w14:paraId="07CE3BC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E91387">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13"/>
      </w:tblGrid>
      <w:tr w14:paraId="7BD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957" w:type="dxa"/>
            <w:vAlign w:val="center"/>
          </w:tcPr>
          <w:p w14:paraId="32BC84A1">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2AE0C8D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25" w:type="dxa"/>
            <w:gridSpan w:val="2"/>
            <w:vAlign w:val="center"/>
          </w:tcPr>
          <w:p w14:paraId="4DF2737A">
            <w:pPr>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027E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5CE83D4">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0ABA884C">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37FD6A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01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FAA8F4F">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098CE1F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1C2CE9C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8C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ADD79A0">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7D940BE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6824830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15B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7" w:type="dxa"/>
          </w:tcPr>
          <w:p w14:paraId="02AFAE16">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04E1C9E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DC25AD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48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9F1B1C1">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13" w:type="dxa"/>
            <w:vAlign w:val="center"/>
          </w:tcPr>
          <w:p w14:paraId="2EB02F5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36D354D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6" w:name="_Toc1814"/>
      <w:bookmarkStart w:id="57" w:name="_Toc10340"/>
      <w:bookmarkStart w:id="58"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6"/>
      <w:bookmarkEnd w:id="57"/>
      <w:bookmarkEnd w:id="58"/>
    </w:p>
    <w:p w14:paraId="05DB2347">
      <w:pPr>
        <w:spacing w:line="360" w:lineRule="auto"/>
        <w:ind w:firstLine="435"/>
        <w:rPr>
          <w:rFonts w:hint="eastAsia" w:cs="Times New Roman" w:asciiTheme="minorEastAsia" w:hAnsiTheme="minorEastAsia" w:eastAsiaTheme="minorEastAsia"/>
          <w:color w:val="auto"/>
          <w:sz w:val="24"/>
          <w:szCs w:val="24"/>
          <w:highlight w:val="yellow"/>
          <w:lang w:eastAsia="zh-CN"/>
        </w:rPr>
      </w:pPr>
      <w:r>
        <w:rPr>
          <w:rFonts w:hint="eastAsia" w:cs="Times New Roman" w:asciiTheme="minorEastAsia" w:hAnsiTheme="minorEastAsia" w:eastAsiaTheme="minorEastAsia"/>
          <w:color w:val="auto"/>
          <w:sz w:val="24"/>
          <w:szCs w:val="24"/>
          <w:highlight w:val="yellow"/>
        </w:rPr>
        <w:t>1.4.1</w:t>
      </w:r>
      <w:r>
        <w:rPr>
          <w:rFonts w:cs="Times New Roman" w:asciiTheme="minorEastAsia" w:hAnsiTheme="minorEastAsia" w:eastAsiaTheme="minorEastAsia"/>
          <w:color w:val="auto"/>
          <w:sz w:val="24"/>
          <w:szCs w:val="24"/>
          <w:highlight w:val="yellow"/>
        </w:rPr>
        <w:t>付款方式：</w:t>
      </w:r>
    </w:p>
    <w:p w14:paraId="0F9FBF5F">
      <w:pPr>
        <w:spacing w:line="360" w:lineRule="auto"/>
        <w:ind w:firstLine="435"/>
        <w:rPr>
          <w:rFonts w:hint="eastAsia" w:ascii="宋体" w:hAnsi="宋体" w:eastAsia="宋体" w:cs="宋体"/>
          <w:b w:val="0"/>
          <w:color w:val="auto"/>
          <w:sz w:val="24"/>
          <w:highlight w:val="yellow"/>
          <w:u w:val="none"/>
          <w:lang w:val="en-US" w:eastAsia="zh-CN"/>
        </w:rPr>
      </w:pPr>
      <w:r>
        <w:rPr>
          <w:rFonts w:hint="eastAsia" w:ascii="宋体" w:hAnsi="宋体" w:eastAsia="宋体" w:cs="宋体"/>
          <w:b w:val="0"/>
          <w:color w:val="auto"/>
          <w:sz w:val="24"/>
          <w:highlight w:val="yellow"/>
          <w:u w:val="none"/>
          <w:lang w:val="en-US" w:eastAsia="zh-CN"/>
        </w:rPr>
        <w:t>养护费用支付周期为半年一付。履行合同半年，招标人验收合格后30工作日内付清本期的维护费用，半年内的违约金在当期的养护费用中直接扣除，中标人需提供税务部门发放的正规发票。业主巡查中，每发现1处问题且未及时整改到位，按每处1000元处以违约金，直接从养护费用中予以扣除，上不封顶，同一问题可以累加，以业主处罚整改通知及未整改照片为准，无需中标单位签字即可在维护费用中予以扣除。</w:t>
      </w:r>
    </w:p>
    <w:p w14:paraId="7386B6D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3922B7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9" w:name="_Toc2846"/>
      <w:bookmarkStart w:id="60" w:name="_Toc32071"/>
      <w:bookmarkStart w:id="61" w:name="_Toc193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59"/>
      <w:bookmarkEnd w:id="60"/>
      <w:bookmarkEnd w:id="61"/>
    </w:p>
    <w:p w14:paraId="27DD4EA2">
      <w:pPr>
        <w:spacing w:line="360" w:lineRule="auto"/>
        <w:ind w:firstLine="435"/>
        <w:jc w:val="left"/>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000000" w:themeColor="text1"/>
          <w:sz w:val="24"/>
          <w:szCs w:val="24"/>
          <w:highlight w:val="yellow"/>
          <w:u w:val="single"/>
          <w:lang w:val="en-US" w:eastAsia="zh-CN"/>
          <w14:textFill>
            <w14:solidFill>
              <w14:schemeClr w14:val="tx1"/>
            </w14:solidFill>
          </w14:textFill>
        </w:rPr>
        <w:t>本项目合同养护期三年，具体时间以签订合同时间为准。合同一年一签，服务期内如遇不满足“第三点绿化养护管理要求及第四点绿化养护质量标准”的，需及时整改，否则我院有权终止合同，不在续签下一年合同，中标单位损失自行承担</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5008029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滁州市第一人民医院</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099C53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ABCC21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2" w:name="_Toc19554"/>
      <w:bookmarkStart w:id="63" w:name="_Toc21423"/>
      <w:bookmarkStart w:id="64" w:name="_Toc272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2"/>
      <w:bookmarkEnd w:id="63"/>
      <w:bookmarkEnd w:id="64"/>
    </w:p>
    <w:p w14:paraId="533A5DF3">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w:t>
      </w:r>
      <w:r>
        <w:rPr>
          <w:rFonts w:hint="eastAsia" w:cs="Times New Roman" w:asciiTheme="minorEastAsia" w:hAnsiTheme="minorEastAsia" w:eastAsiaTheme="minorEastAsia"/>
          <w:color w:val="auto"/>
          <w:sz w:val="24"/>
          <w:szCs w:val="24"/>
        </w:rPr>
        <w:t>供</w:t>
      </w:r>
      <w:r>
        <w:rPr>
          <w:rFonts w:cs="Times New Roman" w:asciiTheme="minorEastAsia" w:hAnsiTheme="minorEastAsia" w:eastAsiaTheme="minorEastAsia"/>
          <w:color w:val="auto"/>
          <w:sz w:val="24"/>
          <w:szCs w:val="24"/>
        </w:rPr>
        <w:t>服务价格的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甲方有权在要求乙方支付违约金的同时</w:t>
      </w:r>
      <w:r>
        <w:rPr>
          <w:rFonts w:hint="eastAsia" w:cs="Times New Roman" w:asciiTheme="minorEastAsia" w:hAnsiTheme="minorEastAsia" w:eastAsiaTheme="minorEastAsia"/>
          <w:color w:val="auto"/>
          <w:sz w:val="24"/>
          <w:szCs w:val="24"/>
        </w:rPr>
        <w:t>，书面通知乙方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070B82E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1.6.2</w:t>
      </w:r>
      <w:r>
        <w:rPr>
          <w:rFonts w:cs="Times New Roman" w:asciiTheme="minorEastAsia" w:hAnsiTheme="minorEastAsia" w:eastAsiaTheme="minorEastAsia"/>
          <w:color w:val="auto"/>
          <w:sz w:val="24"/>
          <w:szCs w:val="24"/>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违约金按每迟延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一日的应付而未付款的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，乙</w:t>
      </w:r>
      <w:r>
        <w:rPr>
          <w:rFonts w:cs="Times New Roman" w:asciiTheme="minorEastAsia" w:hAnsiTheme="minorEastAsia" w:eastAsiaTheme="minorEastAsia"/>
          <w:color w:val="auto"/>
          <w:sz w:val="24"/>
          <w:szCs w:val="24"/>
        </w:rPr>
        <w:t>方有权在要求甲方支付违约金的同时</w:t>
      </w:r>
      <w:r>
        <w:rPr>
          <w:rFonts w:hint="eastAsia" w:cs="Times New Roman" w:asciiTheme="minorEastAsia" w:hAnsiTheme="minorEastAsia" w:eastAsiaTheme="minorEastAsia"/>
          <w:color w:val="auto"/>
          <w:sz w:val="24"/>
          <w:szCs w:val="24"/>
        </w:rPr>
        <w:t>，书面通知甲方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32D3B36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25E1D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0083C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2AE52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70EB989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9DB69C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28375"/>
      <w:bookmarkStart w:id="66" w:name="_Toc16021"/>
      <w:bookmarkStart w:id="67" w:name="_Toc1558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5"/>
      <w:bookmarkEnd w:id="66"/>
      <w:bookmarkEnd w:id="67"/>
    </w:p>
    <w:p w14:paraId="668F858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22A93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7B16FD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158CAFE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8" w:name="_Toc11173"/>
      <w:bookmarkStart w:id="69" w:name="_Toc7245"/>
      <w:bookmarkStart w:id="70" w:name="_Toc1532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68"/>
      <w:bookmarkEnd w:id="69"/>
      <w:bookmarkEnd w:id="70"/>
    </w:p>
    <w:p w14:paraId="61DC675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C593DCB">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3A9BF5FE">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50835466">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332D4CD3">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1"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1A67265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2" w:name="_Hlk110099149"/>
      <w:r>
        <w:rPr>
          <w:rFonts w:hint="eastAsia" w:ascii="宋体" w:hAnsi="宋体" w:eastAsia="宋体"/>
          <w:color w:val="000000" w:themeColor="text1"/>
          <w:sz w:val="24"/>
          <w:szCs w:val="24"/>
          <w14:textFill>
            <w14:solidFill>
              <w14:schemeClr w14:val="tx1"/>
            </w14:solidFill>
          </w14:textFill>
        </w:rPr>
        <w:t>乙方账户信息</w:t>
      </w:r>
    </w:p>
    <w:p w14:paraId="0237170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3B87CF2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5C08D48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2"/>
    <w:p w14:paraId="5B9AD8EA">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150D5081">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3"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1"/>
      <w:bookmarkEnd w:id="73"/>
    </w:p>
    <w:p w14:paraId="52DE4C6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4" w:name="_Ref467379094"/>
      <w:bookmarkStart w:id="75" w:name="_Ref467379101"/>
      <w:bookmarkStart w:id="76" w:name="_Ref467378499"/>
      <w:bookmarkStart w:id="77" w:name="_Toc19614"/>
      <w:bookmarkStart w:id="78" w:name="_Toc279701240"/>
      <w:bookmarkStart w:id="79" w:name="_Ref467379214"/>
      <w:bookmarkStart w:id="80" w:name="_Ref467379205"/>
      <w:bookmarkStart w:id="81" w:name="_Ref467378404"/>
      <w:bookmarkStart w:id="82" w:name="_Ref467379225"/>
      <w:bookmarkStart w:id="83" w:name="_Toc16917"/>
      <w:bookmarkStart w:id="84" w:name="_Toc487900349"/>
      <w:bookmarkStart w:id="85" w:name="_Ref467379109"/>
      <w:bookmarkStart w:id="86" w:name="_Ref467378463"/>
      <w:bookmarkStart w:id="87" w:name="_Toc28763"/>
      <w:bookmarkStart w:id="88" w:name="_Ref467379195"/>
      <w:bookmarkStart w:id="89" w:name="_Toc2590936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0EC9A2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5E3EC19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21393DD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5C3AAA0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16AD01F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0"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90"/>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6F109A8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1"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1"/>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099A7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2"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2"/>
    </w:p>
    <w:p w14:paraId="24E85765">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3" w:name="_Toc27635"/>
      <w:bookmarkStart w:id="94" w:name="_Toc32504"/>
      <w:bookmarkStart w:id="95" w:name="_Toc487900350"/>
      <w:bookmarkStart w:id="96" w:name="_Toc279701241"/>
      <w:bookmarkStart w:id="97" w:name="_Toc13336"/>
      <w:bookmarkStart w:id="98" w:name="_Toc25909367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3"/>
      <w:bookmarkEnd w:id="94"/>
      <w:bookmarkEnd w:id="95"/>
      <w:bookmarkEnd w:id="96"/>
      <w:bookmarkEnd w:id="97"/>
      <w:bookmarkEnd w:id="98"/>
    </w:p>
    <w:p w14:paraId="5E818F3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12D731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9" w:name="_Toc259093671"/>
      <w:bookmarkStart w:id="100" w:name="_Toc9829"/>
      <w:bookmarkStart w:id="101" w:name="_Toc31634"/>
      <w:bookmarkStart w:id="102" w:name="_Toc279701242"/>
      <w:bookmarkStart w:id="103" w:name="_Toc27853"/>
      <w:bookmarkStart w:id="104" w:name="_Toc4879003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99"/>
      <w:bookmarkEnd w:id="100"/>
      <w:bookmarkEnd w:id="101"/>
      <w:bookmarkEnd w:id="102"/>
      <w:bookmarkEnd w:id="103"/>
      <w:bookmarkEnd w:id="104"/>
    </w:p>
    <w:p w14:paraId="47EFB3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EF6C3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97C191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5" w:name="_Ref467379536"/>
      <w:bookmarkStart w:id="106" w:name="_Toc279701245"/>
      <w:bookmarkStart w:id="107" w:name="_Ref467378591"/>
      <w:bookmarkStart w:id="108" w:name="_Ref467378541"/>
      <w:bookmarkStart w:id="109" w:name="_Toc259093674"/>
      <w:bookmarkStart w:id="110" w:name="_Ref467379527"/>
      <w:bookmarkStart w:id="111" w:name="_Toc487900354"/>
      <w:bookmarkStart w:id="112" w:name="_Ref467379542"/>
      <w:bookmarkStart w:id="113" w:name="_Toc19074"/>
      <w:bookmarkStart w:id="114" w:name="_Toc26182"/>
      <w:bookmarkStart w:id="115" w:name="_Toc3027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5"/>
      <w:bookmarkEnd w:id="106"/>
      <w:bookmarkEnd w:id="107"/>
      <w:bookmarkEnd w:id="108"/>
      <w:bookmarkEnd w:id="109"/>
      <w:bookmarkEnd w:id="110"/>
      <w:bookmarkEnd w:id="111"/>
      <w:bookmarkEnd w:id="112"/>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3"/>
      <w:bookmarkEnd w:id="114"/>
      <w:bookmarkEnd w:id="115"/>
    </w:p>
    <w:p w14:paraId="49E5ADC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6" w:name="_Toc186431854"/>
      <w:bookmarkStart w:id="117" w:name="_Toc487900357"/>
      <w:bookmarkStart w:id="118" w:name="_Ref467379807"/>
      <w:bookmarkStart w:id="119" w:name="_Toc259093676"/>
      <w:bookmarkStart w:id="120" w:name="_Ref467379793"/>
      <w:bookmarkStart w:id="121" w:name="_Toc27970124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4F0AE86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6"/>
      <w:bookmarkStart w:id="122"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2"/>
    <w:p w14:paraId="6EAD1D0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3" w:name="_Toc28451"/>
      <w:bookmarkStart w:id="124" w:name="_Toc19219"/>
      <w:bookmarkStart w:id="125" w:name="_Toc783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17"/>
      <w:bookmarkEnd w:id="118"/>
      <w:bookmarkEnd w:id="119"/>
      <w:bookmarkEnd w:id="120"/>
      <w:bookmarkEnd w:id="121"/>
      <w:bookmarkEnd w:id="123"/>
      <w:bookmarkEnd w:id="124"/>
      <w:bookmarkEnd w:id="125"/>
    </w:p>
    <w:p w14:paraId="0A111D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29C328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6" w:name="_Toc487900358"/>
      <w:bookmarkStart w:id="127" w:name="_Ref467379863"/>
      <w:bookmarkStart w:id="128" w:name="_Toc259093677"/>
      <w:bookmarkStart w:id="129" w:name="_Ref467379923"/>
      <w:bookmarkStart w:id="130" w:name="_Ref467379852"/>
      <w:bookmarkStart w:id="131" w:name="_Toc279701248"/>
      <w:bookmarkStart w:id="132" w:name="_Toc16110"/>
      <w:bookmarkStart w:id="133" w:name="_Toc774"/>
      <w:bookmarkStart w:id="134"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6"/>
      <w:bookmarkEnd w:id="127"/>
      <w:bookmarkEnd w:id="128"/>
      <w:bookmarkEnd w:id="129"/>
      <w:bookmarkEnd w:id="130"/>
      <w:bookmarkEnd w:id="131"/>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2"/>
      <w:bookmarkEnd w:id="133"/>
      <w:bookmarkEnd w:id="134"/>
    </w:p>
    <w:p w14:paraId="0304A1F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2E628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6AD1084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6446A7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5"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1A8D16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3C75A3C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26CA55F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6"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6"/>
    </w:p>
    <w:p w14:paraId="42C86F3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1B43201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7" w:name="_Toc7502"/>
      <w:bookmarkStart w:id="138" w:name="_Ref467378121"/>
      <w:bookmarkStart w:id="139" w:name="_Toc259093683"/>
      <w:bookmarkStart w:id="140" w:name="_Toc487900364"/>
      <w:bookmarkStart w:id="141" w:name="_Toc27970125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7"/>
    </w:p>
    <w:p w14:paraId="47CC93F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28BF19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2" w:name="_Toc279701259"/>
      <w:bookmarkStart w:id="143" w:name="_Toc259093688"/>
      <w:bookmarkStart w:id="144" w:name="_Toc487900369"/>
    </w:p>
    <w:p w14:paraId="4790D03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5" w:name="_Toc10366"/>
      <w:bookmarkStart w:id="146" w:name="_Toc15237"/>
      <w:bookmarkStart w:id="147"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2"/>
      <w:bookmarkEnd w:id="143"/>
      <w:bookmarkEnd w:id="144"/>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5"/>
      <w:bookmarkEnd w:id="146"/>
      <w:bookmarkEnd w:id="147"/>
    </w:p>
    <w:p w14:paraId="36BE14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45374A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8" w:name="_Toc13566"/>
      <w:bookmarkStart w:id="149" w:name="_Toc14066"/>
      <w:bookmarkStart w:id="150" w:name="_Toc1650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48"/>
      <w:bookmarkEnd w:id="149"/>
      <w:bookmarkEnd w:id="150"/>
    </w:p>
    <w:p w14:paraId="2FB94F9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0F3BF3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38EC23E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EBCB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B656CD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1" w:name="_Toc259093684"/>
      <w:bookmarkStart w:id="152" w:name="_Toc30676"/>
      <w:bookmarkStart w:id="153" w:name="_Toc6969"/>
      <w:bookmarkStart w:id="154" w:name="_Toc487900365"/>
      <w:bookmarkStart w:id="155" w:name="_Toc279701255"/>
      <w:bookmarkStart w:id="156" w:name="_Toc68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1"/>
      <w:bookmarkEnd w:id="152"/>
      <w:bookmarkEnd w:id="153"/>
      <w:bookmarkEnd w:id="154"/>
      <w:bookmarkEnd w:id="155"/>
      <w:bookmarkEnd w:id="156"/>
    </w:p>
    <w:p w14:paraId="4A7FCF8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677845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7" w:name="_Toc7102"/>
      <w:bookmarkStart w:id="158" w:name="_Toc259093687"/>
      <w:bookmarkStart w:id="159" w:name="_Toc279701258"/>
      <w:bookmarkStart w:id="160" w:name="_Toc8298"/>
      <w:bookmarkStart w:id="161" w:name="_Toc16959"/>
      <w:bookmarkStart w:id="162" w:name="_Toc48790036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57"/>
      <w:bookmarkEnd w:id="158"/>
      <w:bookmarkEnd w:id="159"/>
      <w:bookmarkEnd w:id="160"/>
      <w:bookmarkEnd w:id="161"/>
      <w:bookmarkEnd w:id="162"/>
    </w:p>
    <w:p w14:paraId="7610A2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325B0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3" w:name="_Toc29333"/>
      <w:bookmarkStart w:id="164" w:name="_Toc15387"/>
      <w:bookmarkStart w:id="165" w:name="_Toc6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3"/>
      <w:bookmarkEnd w:id="164"/>
      <w:bookmarkEnd w:id="165"/>
    </w:p>
    <w:p w14:paraId="687D60B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0BAB915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C732AF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6" w:name="_Toc1125"/>
      <w:bookmarkStart w:id="167" w:name="_Toc6596"/>
      <w:bookmarkStart w:id="168" w:name="_Toc1456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6"/>
      <w:bookmarkEnd w:id="167"/>
      <w:bookmarkEnd w:id="168"/>
    </w:p>
    <w:p w14:paraId="67A4AA3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BD17B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B98416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38"/>
    <w:bookmarkEnd w:id="139"/>
    <w:bookmarkEnd w:id="140"/>
    <w:bookmarkEnd w:id="141"/>
    <w:p w14:paraId="440BE3AB">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69" w:name="_Toc487900373"/>
      <w:bookmarkStart w:id="170" w:name="_Toc18567"/>
      <w:bookmarkStart w:id="171" w:name="_Toc279701263"/>
      <w:bookmarkStart w:id="172" w:name="_Toc10330"/>
      <w:bookmarkStart w:id="173" w:name="_Toc259093692"/>
      <w:bookmarkStart w:id="174" w:name="_Toc12773"/>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69"/>
      <w:bookmarkEnd w:id="170"/>
      <w:bookmarkEnd w:id="171"/>
      <w:bookmarkEnd w:id="172"/>
      <w:bookmarkEnd w:id="173"/>
      <w:bookmarkEnd w:id="174"/>
    </w:p>
    <w:p w14:paraId="63E5F22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503D5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61F38DB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5" w:name="_Toc3148"/>
      <w:bookmarkStart w:id="176" w:name="_Toc279701264"/>
      <w:bookmarkStart w:id="177" w:name="_Toc12004"/>
      <w:bookmarkStart w:id="178" w:name="_Toc16673"/>
      <w:bookmarkStart w:id="179" w:name="_Toc259093693"/>
      <w:bookmarkStart w:id="180"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5"/>
      <w:bookmarkEnd w:id="176"/>
      <w:bookmarkEnd w:id="177"/>
      <w:bookmarkEnd w:id="178"/>
      <w:bookmarkEnd w:id="17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9B99F0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6574609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31618A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80"/>
    <w:p w14:paraId="587DE61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1" w:name="_Toc6885"/>
      <w:bookmarkStart w:id="182" w:name="_Toc19890"/>
      <w:bookmarkStart w:id="183" w:name="_Toc1400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1"/>
      <w:bookmarkEnd w:id="182"/>
      <w:bookmarkEnd w:id="183"/>
    </w:p>
    <w:p w14:paraId="0C1FC0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612C18">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4"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4"/>
    </w:p>
    <w:p w14:paraId="7BC06AE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278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A23DB64">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66C8F249">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0463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214A4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C893B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B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7026C6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A02956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D52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1035E5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27FEF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A2E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8C9DF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E72561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669A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6EE3E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15CA4C">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4898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1E072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FA81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1D6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D50A9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DEB89B3">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7039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EA206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75684D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395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28CB6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D81D74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9B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BB4518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E1550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DC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1876F1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8D44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70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339034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D625E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1AB3E33D">
      <w:pPr>
        <w:spacing w:line="360" w:lineRule="auto"/>
        <w:jc w:val="center"/>
        <w:outlineLvl w:val="0"/>
        <w:rPr>
          <w:rFonts w:hint="eastAsia" w:ascii="宋体" w:hAnsi="宋体" w:eastAsia="宋体" w:cs="宋体"/>
          <w:b/>
          <w:color w:val="auto"/>
          <w:sz w:val="28"/>
          <w:highlight w:val="none"/>
        </w:rPr>
      </w:pPr>
    </w:p>
    <w:p w14:paraId="35279C8D">
      <w:pPr>
        <w:spacing w:line="360" w:lineRule="auto"/>
        <w:jc w:val="center"/>
        <w:outlineLvl w:val="0"/>
        <w:rPr>
          <w:rFonts w:hint="eastAsia" w:ascii="宋体" w:hAnsi="宋体" w:eastAsia="宋体" w:cs="宋体"/>
          <w:b/>
          <w:color w:val="auto"/>
          <w:sz w:val="28"/>
          <w:highlight w:val="none"/>
        </w:rPr>
      </w:pPr>
    </w:p>
    <w:p w14:paraId="55E5DA8E">
      <w:pPr>
        <w:spacing w:line="360" w:lineRule="auto"/>
        <w:jc w:val="center"/>
        <w:outlineLvl w:val="0"/>
        <w:rPr>
          <w:rFonts w:hint="eastAsia" w:ascii="宋体" w:hAnsi="宋体" w:eastAsia="宋体" w:cs="宋体"/>
          <w:b/>
          <w:color w:val="auto"/>
          <w:sz w:val="28"/>
          <w:highlight w:val="none"/>
        </w:rPr>
      </w:pPr>
    </w:p>
    <w:p w14:paraId="1A8891E6">
      <w:pPr>
        <w:spacing w:line="360" w:lineRule="auto"/>
        <w:jc w:val="center"/>
        <w:outlineLvl w:val="0"/>
        <w:rPr>
          <w:rFonts w:hint="eastAsia" w:ascii="宋体" w:hAnsi="宋体" w:eastAsia="宋体" w:cs="宋体"/>
          <w:b/>
          <w:color w:val="auto"/>
          <w:sz w:val="28"/>
          <w:highlight w:val="none"/>
        </w:rPr>
      </w:pPr>
    </w:p>
    <w:p w14:paraId="61738DCC">
      <w:pPr>
        <w:spacing w:line="360" w:lineRule="auto"/>
        <w:jc w:val="center"/>
        <w:outlineLvl w:val="0"/>
        <w:rPr>
          <w:rFonts w:hint="eastAsia" w:ascii="宋体" w:hAnsi="宋体" w:eastAsia="宋体" w:cs="宋体"/>
          <w:b/>
          <w:color w:val="auto"/>
          <w:sz w:val="28"/>
          <w:highlight w:val="none"/>
        </w:rPr>
      </w:pPr>
    </w:p>
    <w:p w14:paraId="627CD398">
      <w:pPr>
        <w:spacing w:line="360" w:lineRule="auto"/>
        <w:jc w:val="center"/>
        <w:outlineLvl w:val="0"/>
        <w:rPr>
          <w:rFonts w:hint="eastAsia" w:ascii="宋体" w:hAnsi="宋体" w:eastAsia="宋体" w:cs="宋体"/>
          <w:b/>
          <w:color w:val="auto"/>
          <w:sz w:val="28"/>
          <w:highlight w:val="none"/>
        </w:rPr>
      </w:pPr>
    </w:p>
    <w:p w14:paraId="2585F957">
      <w:pPr>
        <w:spacing w:line="360" w:lineRule="auto"/>
        <w:jc w:val="center"/>
        <w:outlineLvl w:val="0"/>
        <w:rPr>
          <w:rFonts w:hint="eastAsia" w:ascii="宋体" w:hAnsi="宋体" w:eastAsia="宋体" w:cs="宋体"/>
          <w:b/>
          <w:color w:val="auto"/>
          <w:sz w:val="28"/>
          <w:highlight w:val="none"/>
        </w:rPr>
      </w:pPr>
    </w:p>
    <w:p w14:paraId="58D12B2C">
      <w:pPr>
        <w:spacing w:line="360" w:lineRule="auto"/>
        <w:jc w:val="center"/>
        <w:outlineLvl w:val="0"/>
        <w:rPr>
          <w:rFonts w:hint="eastAsia" w:ascii="宋体" w:hAnsi="宋体" w:eastAsia="宋体" w:cs="宋体"/>
          <w:b/>
          <w:color w:val="auto"/>
          <w:sz w:val="28"/>
          <w:highlight w:val="none"/>
        </w:rPr>
      </w:pPr>
    </w:p>
    <w:p w14:paraId="6705A43D">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4"/>
    </w:p>
    <w:p w14:paraId="3CF3B915">
      <w:pPr>
        <w:spacing w:line="900" w:lineRule="exact"/>
        <w:jc w:val="center"/>
        <w:rPr>
          <w:rFonts w:hint="eastAsia" w:ascii="宋体" w:hAnsi="宋体" w:eastAsia="宋体" w:cs="宋体"/>
          <w:b/>
          <w:color w:val="auto"/>
          <w:sz w:val="72"/>
          <w:highlight w:val="none"/>
        </w:rPr>
      </w:pPr>
    </w:p>
    <w:p w14:paraId="5D4671F0">
      <w:pPr>
        <w:spacing w:line="900" w:lineRule="exact"/>
        <w:jc w:val="center"/>
        <w:outlineLvl w:val="1"/>
        <w:rPr>
          <w:rFonts w:hint="eastAsia" w:ascii="宋体" w:hAnsi="宋体" w:eastAsia="宋体" w:cs="宋体"/>
          <w:b/>
          <w:color w:val="auto"/>
          <w:sz w:val="72"/>
          <w:highlight w:val="none"/>
        </w:rPr>
      </w:pPr>
      <w:bookmarkStart w:id="185" w:name="_Toc5119"/>
      <w:r>
        <w:rPr>
          <w:rFonts w:hint="eastAsia" w:ascii="宋体" w:hAnsi="宋体" w:eastAsia="宋体" w:cs="宋体"/>
          <w:b/>
          <w:color w:val="auto"/>
          <w:sz w:val="72"/>
          <w:highlight w:val="none"/>
        </w:rPr>
        <w:t>投</w:t>
      </w:r>
      <w:bookmarkEnd w:id="185"/>
    </w:p>
    <w:p w14:paraId="635D6149">
      <w:pPr>
        <w:spacing w:line="900" w:lineRule="exact"/>
        <w:jc w:val="center"/>
        <w:rPr>
          <w:rFonts w:hint="eastAsia" w:ascii="宋体" w:hAnsi="宋体" w:eastAsia="宋体" w:cs="宋体"/>
          <w:b/>
          <w:color w:val="auto"/>
          <w:sz w:val="72"/>
          <w:highlight w:val="none"/>
        </w:rPr>
      </w:pPr>
    </w:p>
    <w:p w14:paraId="112B17B0">
      <w:pPr>
        <w:spacing w:line="900" w:lineRule="exact"/>
        <w:jc w:val="center"/>
        <w:outlineLvl w:val="1"/>
        <w:rPr>
          <w:rFonts w:hint="eastAsia" w:ascii="宋体" w:hAnsi="宋体" w:eastAsia="宋体" w:cs="宋体"/>
          <w:b/>
          <w:color w:val="auto"/>
          <w:sz w:val="72"/>
          <w:highlight w:val="none"/>
        </w:rPr>
      </w:pPr>
      <w:bookmarkStart w:id="186" w:name="_Toc4782"/>
      <w:r>
        <w:rPr>
          <w:rFonts w:hint="eastAsia" w:ascii="宋体" w:hAnsi="宋体" w:eastAsia="宋体" w:cs="宋体"/>
          <w:b/>
          <w:color w:val="auto"/>
          <w:sz w:val="72"/>
          <w:highlight w:val="none"/>
        </w:rPr>
        <w:t>标</w:t>
      </w:r>
      <w:bookmarkEnd w:id="186"/>
    </w:p>
    <w:p w14:paraId="79920DEF">
      <w:pPr>
        <w:spacing w:line="900" w:lineRule="exact"/>
        <w:jc w:val="center"/>
        <w:rPr>
          <w:rFonts w:hint="eastAsia" w:ascii="宋体" w:hAnsi="宋体" w:eastAsia="宋体" w:cs="宋体"/>
          <w:b/>
          <w:color w:val="auto"/>
          <w:sz w:val="72"/>
          <w:highlight w:val="none"/>
        </w:rPr>
      </w:pPr>
    </w:p>
    <w:p w14:paraId="73836EA7">
      <w:pPr>
        <w:spacing w:line="900" w:lineRule="exact"/>
        <w:jc w:val="center"/>
        <w:outlineLvl w:val="1"/>
        <w:rPr>
          <w:rFonts w:hint="eastAsia" w:ascii="宋体" w:hAnsi="宋体" w:eastAsia="宋体" w:cs="宋体"/>
          <w:b/>
          <w:color w:val="auto"/>
          <w:sz w:val="72"/>
          <w:highlight w:val="none"/>
        </w:rPr>
      </w:pPr>
      <w:bookmarkStart w:id="187" w:name="_Toc19607"/>
      <w:r>
        <w:rPr>
          <w:rFonts w:hint="eastAsia" w:ascii="宋体" w:hAnsi="宋体" w:eastAsia="宋体" w:cs="宋体"/>
          <w:b/>
          <w:color w:val="auto"/>
          <w:sz w:val="72"/>
          <w:highlight w:val="none"/>
        </w:rPr>
        <w:t>文</w:t>
      </w:r>
      <w:bookmarkEnd w:id="187"/>
    </w:p>
    <w:p w14:paraId="6E39AFDC">
      <w:pPr>
        <w:spacing w:line="900" w:lineRule="exact"/>
        <w:jc w:val="center"/>
        <w:rPr>
          <w:rFonts w:hint="eastAsia" w:ascii="宋体" w:hAnsi="宋体" w:eastAsia="宋体" w:cs="宋体"/>
          <w:b/>
          <w:color w:val="auto"/>
          <w:sz w:val="72"/>
          <w:highlight w:val="none"/>
        </w:rPr>
      </w:pPr>
    </w:p>
    <w:p w14:paraId="3E40A1CC">
      <w:pPr>
        <w:jc w:val="center"/>
        <w:outlineLvl w:val="1"/>
        <w:rPr>
          <w:rFonts w:hint="eastAsia" w:ascii="宋体" w:hAnsi="宋体" w:eastAsia="宋体" w:cs="宋体"/>
          <w:b/>
          <w:color w:val="auto"/>
          <w:sz w:val="72"/>
          <w:highlight w:val="none"/>
        </w:rPr>
      </w:pPr>
      <w:bookmarkStart w:id="188" w:name="_Toc8365"/>
      <w:r>
        <w:rPr>
          <w:rFonts w:hint="eastAsia" w:ascii="宋体" w:hAnsi="宋体" w:eastAsia="宋体" w:cs="宋体"/>
          <w:b/>
          <w:color w:val="auto"/>
          <w:sz w:val="72"/>
          <w:highlight w:val="none"/>
        </w:rPr>
        <w:t>件</w:t>
      </w:r>
      <w:bookmarkEnd w:id="188"/>
    </w:p>
    <w:p w14:paraId="7353E53B">
      <w:pPr>
        <w:spacing w:after="156" w:afterLines="50"/>
        <w:jc w:val="center"/>
        <w:rPr>
          <w:rFonts w:hint="eastAsia" w:ascii="宋体" w:hAnsi="宋体" w:eastAsia="宋体" w:cs="宋体"/>
          <w:b/>
          <w:color w:val="auto"/>
          <w:sz w:val="72"/>
          <w:highlight w:val="none"/>
        </w:rPr>
      </w:pPr>
    </w:p>
    <w:p w14:paraId="7AC9C3FD">
      <w:pPr>
        <w:spacing w:before="156" w:beforeLines="50" w:after="156" w:afterLines="50"/>
        <w:jc w:val="center"/>
        <w:outlineLvl w:val="9"/>
        <w:rPr>
          <w:rFonts w:hint="eastAsia" w:ascii="宋体" w:hAnsi="宋体" w:eastAsia="宋体" w:cs="宋体"/>
          <w:b/>
          <w:color w:val="auto"/>
          <w:sz w:val="32"/>
          <w:szCs w:val="32"/>
          <w:highlight w:val="none"/>
        </w:rPr>
      </w:pPr>
    </w:p>
    <w:p w14:paraId="422E4AF3">
      <w:pPr>
        <w:spacing w:after="156" w:afterLines="50" w:line="500" w:lineRule="exact"/>
        <w:jc w:val="center"/>
        <w:rPr>
          <w:rFonts w:hint="eastAsia" w:ascii="宋体" w:hAnsi="宋体" w:eastAsia="宋体" w:cs="宋体"/>
          <w:b/>
          <w:color w:val="auto"/>
          <w:sz w:val="28"/>
          <w:szCs w:val="28"/>
          <w:highlight w:val="none"/>
        </w:rPr>
      </w:pPr>
    </w:p>
    <w:p w14:paraId="4957C6C1">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1354A8">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4096A05">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1B7568B">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189" w:name="_Toc19687"/>
      <w:bookmarkStart w:id="190"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89"/>
      <w:bookmarkEnd w:id="190"/>
    </w:p>
    <w:p w14:paraId="6BE06E46">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lang w:val="en-US" w:eastAsia="zh-CN"/>
        </w:rPr>
        <w:t>目  录</w:t>
      </w:r>
    </w:p>
    <w:p w14:paraId="3BE61E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6453937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15A6D0C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6BF9370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（7）开标一览表（格式见附件）；</w:t>
      </w:r>
    </w:p>
    <w:p w14:paraId="4146E3A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（8）投标函（格式见附件）； </w:t>
      </w:r>
    </w:p>
    <w:p w14:paraId="62D8DF8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191" w:name="_Toc1328"/>
      <w:r>
        <w:rPr>
          <w:rFonts w:hint="eastAsia" w:ascii="宋体" w:hAnsi="宋体" w:eastAsia="宋体"/>
          <w:b/>
          <w:color w:val="auto"/>
          <w:sz w:val="24"/>
          <w:highlight w:val="none"/>
          <w:lang w:val="en-US" w:eastAsia="zh-CN"/>
        </w:rPr>
        <w:t>一．投标人资格声明书</w:t>
      </w:r>
      <w:bookmarkEnd w:id="191"/>
    </w:p>
    <w:p w14:paraId="7BA4E9AA">
      <w:pPr>
        <w:pStyle w:val="13"/>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8"/>
        <w:rPr>
          <w:rFonts w:hint="eastAsia" w:ascii="宋体" w:hAnsi="宋体" w:eastAsia="宋体" w:cs="宋体"/>
          <w:color w:val="000000"/>
          <w:kern w:val="0"/>
          <w:sz w:val="24"/>
          <w:szCs w:val="24"/>
          <w:highlight w:val="none"/>
          <w:lang w:val="en-US" w:eastAsia="zh-CN"/>
        </w:rPr>
      </w:pPr>
    </w:p>
    <w:p w14:paraId="3B292636">
      <w:pPr>
        <w:pStyle w:val="8"/>
        <w:rPr>
          <w:rFonts w:hint="eastAsia" w:ascii="宋体" w:hAnsi="宋体" w:eastAsia="宋体" w:cs="宋体"/>
          <w:color w:val="000000"/>
          <w:kern w:val="0"/>
          <w:sz w:val="24"/>
          <w:szCs w:val="24"/>
          <w:highlight w:val="none"/>
          <w:lang w:val="en-US" w:eastAsia="zh-CN"/>
        </w:rPr>
      </w:pPr>
    </w:p>
    <w:p w14:paraId="78EAF3D3">
      <w:pPr>
        <w:pStyle w:val="8"/>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192"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193"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192"/>
      <w:bookmarkEnd w:id="193"/>
    </w:p>
    <w:p w14:paraId="3BF671F2">
      <w:pPr>
        <w:pStyle w:val="12"/>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宋体" w:hAnsi="宋体" w:eastAsia="宋体"/>
          <w:b/>
          <w:bCs/>
          <w:color w:val="auto"/>
          <w:sz w:val="24"/>
          <w:highlight w:val="none"/>
        </w:rPr>
        <w:t>代表</w:t>
      </w:r>
      <w:r>
        <w:rPr>
          <w:rFonts w:hint="eastAsia" w:hAnsi="宋体" w:eastAsia="宋体"/>
          <w:b/>
          <w:bCs/>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194" w:name="_Toc520299348"/>
      <w:bookmarkStart w:id="195" w:name="_Toc300210382"/>
      <w:bookmarkStart w:id="196" w:name="_Toc457768004"/>
      <w:bookmarkStart w:id="197" w:name="_Toc25813"/>
      <w:r>
        <w:rPr>
          <w:rFonts w:hint="eastAsia" w:ascii="宋体" w:hAnsi="宋体" w:eastAsia="宋体"/>
          <w:b/>
          <w:color w:val="auto"/>
          <w:sz w:val="24"/>
          <w:highlight w:val="none"/>
          <w:lang w:val="en-US" w:eastAsia="zh-CN"/>
        </w:rPr>
        <w:t>三、</w:t>
      </w:r>
      <w:bookmarkEnd w:id="194"/>
      <w:bookmarkEnd w:id="195"/>
      <w:bookmarkEnd w:id="196"/>
      <w:r>
        <w:rPr>
          <w:rFonts w:hint="eastAsia" w:ascii="宋体" w:hAnsi="宋体" w:eastAsia="宋体"/>
          <w:b/>
          <w:color w:val="auto"/>
          <w:sz w:val="24"/>
          <w:highlight w:val="none"/>
          <w:lang w:val="en-US" w:eastAsia="zh-CN"/>
        </w:rPr>
        <w:t>诚信履约承诺函</w:t>
      </w:r>
      <w:bookmarkEnd w:id="197"/>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66EDF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198" w:name="_Toc9573"/>
      <w:bookmarkStart w:id="199" w:name="_Toc31244"/>
      <w:bookmarkStart w:id="200" w:name="OLE_LINK14"/>
      <w:bookmarkStart w:id="201" w:name="OLE_LINK13"/>
      <w:r>
        <w:rPr>
          <w:rFonts w:hint="eastAsia" w:asciiTheme="minorEastAsia" w:hAnsiTheme="minorEastAsia" w:eastAsiaTheme="minorEastAsia"/>
          <w:b/>
          <w:color w:val="auto"/>
          <w:sz w:val="24"/>
          <w:highlight w:val="none"/>
          <w:lang w:val="en-US" w:eastAsia="zh-CN"/>
        </w:rPr>
        <w:t>四、诚信投标承诺书 </w:t>
      </w:r>
    </w:p>
    <w:p w14:paraId="3767808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50F2F1D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0039787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59C202C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4E50A204">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10FE4F4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A7D4B5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26A6F3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519591B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601B2BB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1994D3E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13CC9D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DEA9C6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21173BB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100B2A5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0F45877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14928D52">
      <w:pPr>
        <w:spacing w:line="360" w:lineRule="auto"/>
        <w:ind w:firstLine="480" w:firstLineChars="200"/>
        <w:rPr>
          <w:rFonts w:hint="eastAsia" w:ascii="宋体" w:hAnsi="宋体" w:eastAsia="宋体"/>
          <w:bCs/>
          <w:color w:val="auto"/>
          <w:sz w:val="24"/>
          <w:highlight w:val="none"/>
        </w:rPr>
      </w:pPr>
    </w:p>
    <w:p w14:paraId="1C78117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4E4AEC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899F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07445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9881C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6D39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05C0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65A33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908C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CFDB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916C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70C6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D83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EDE3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0BD6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4F700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2DDE34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82E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1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3412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77E1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9BC8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04CF16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A464A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198"/>
      <w:bookmarkEnd w:id="199"/>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200"/>
      <w:bookmarkEnd w:id="201"/>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202" w:name="_Toc16713"/>
      <w:bookmarkStart w:id="203" w:name="_Toc24563"/>
      <w:r>
        <w:rPr>
          <w:rFonts w:hint="eastAsia" w:asciiTheme="minorEastAsia" w:hAnsiTheme="minorEastAsia" w:eastAsiaTheme="minorEastAsia"/>
          <w:b/>
          <w:color w:val="auto"/>
          <w:sz w:val="24"/>
          <w:highlight w:val="none"/>
          <w:lang w:val="en-US" w:eastAsia="zh-CN"/>
        </w:rPr>
        <w:t>六、残疾人福利性单位声明函</w:t>
      </w:r>
      <w:bookmarkEnd w:id="202"/>
      <w:bookmarkEnd w:id="203"/>
    </w:p>
    <w:p w14:paraId="69E68CA7">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CB0579">
      <w:pPr>
        <w:spacing w:line="360" w:lineRule="auto"/>
        <w:jc w:val="center"/>
        <w:outlineLvl w:val="1"/>
        <w:rPr>
          <w:rFonts w:ascii="宋体" w:hAnsi="宋体" w:eastAsia="宋体"/>
          <w:b/>
          <w:color w:val="auto"/>
          <w:sz w:val="24"/>
          <w:highlight w:val="none"/>
        </w:rPr>
      </w:pPr>
      <w:bookmarkStart w:id="204" w:name="_Toc28960"/>
      <w:bookmarkStart w:id="205" w:name="_Toc5555"/>
      <w:r>
        <w:rPr>
          <w:rFonts w:hint="eastAsia" w:ascii="宋体" w:hAnsi="宋体" w:eastAsia="宋体"/>
          <w:b/>
          <w:color w:val="auto"/>
          <w:sz w:val="24"/>
          <w:highlight w:val="none"/>
        </w:rPr>
        <w:t>一、开标一览表</w:t>
      </w:r>
      <w:bookmarkEnd w:id="204"/>
      <w:bookmarkEnd w:id="205"/>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1AF4A18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FB507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206" w:name="_Toc6441"/>
      <w:bookmarkStart w:id="207" w:name="_Toc18010"/>
      <w:r>
        <w:rPr>
          <w:rFonts w:hint="eastAsia" w:ascii="宋体" w:hAnsi="宋体" w:eastAsia="宋体"/>
          <w:b/>
          <w:color w:val="auto"/>
          <w:sz w:val="24"/>
          <w:highlight w:val="none"/>
        </w:rPr>
        <w:t>二、投标函</w:t>
      </w:r>
      <w:bookmarkEnd w:id="206"/>
      <w:bookmarkEnd w:id="207"/>
    </w:p>
    <w:p w14:paraId="5CB88AB1">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79808C42">
      <w:pPr>
        <w:spacing w:line="360" w:lineRule="auto"/>
        <w:jc w:val="center"/>
        <w:outlineLvl w:val="1"/>
        <w:rPr>
          <w:rFonts w:hint="eastAsia" w:ascii="宋体" w:hAnsi="宋体" w:eastAsia="宋体" w:cs="宋体"/>
          <w:b/>
          <w:color w:val="auto"/>
          <w:sz w:val="24"/>
          <w:highlight w:val="none"/>
          <w:lang w:val="en-US" w:eastAsia="zh-CN"/>
        </w:rPr>
      </w:pPr>
      <w:bookmarkStart w:id="208" w:name="_Toc32534"/>
      <w:bookmarkStart w:id="209" w:name="_Hlk11701496"/>
    </w:p>
    <w:bookmarkEnd w:id="208"/>
    <w:bookmarkEnd w:id="209"/>
    <w:p w14:paraId="57C477CC">
      <w:pPr>
        <w:spacing w:line="360" w:lineRule="auto"/>
        <w:jc w:val="both"/>
        <w:outlineLvl w:val="1"/>
        <w:rPr>
          <w:rFonts w:hint="eastAsia" w:ascii="宋体" w:hAnsi="宋体" w:eastAsia="宋体" w:cs="宋体"/>
          <w:b/>
          <w:color w:val="auto"/>
          <w:sz w:val="24"/>
          <w:highlight w:val="none"/>
          <w:lang w:val="en-US" w:eastAsia="zh-CN"/>
        </w:rPr>
      </w:pPr>
      <w:bookmarkStart w:id="210" w:name="_Toc31807"/>
      <w:bookmarkStart w:id="211" w:name="_Toc32633"/>
      <w:r>
        <w:rPr>
          <w:rFonts w:hint="eastAsia" w:ascii="宋体" w:hAnsi="宋体" w:eastAsia="宋体" w:cs="宋体"/>
          <w:b/>
          <w:color w:val="auto"/>
          <w:sz w:val="24"/>
          <w:highlight w:val="none"/>
          <w:lang w:val="en-US" w:eastAsia="zh-CN"/>
        </w:rPr>
        <w:t>其他相关证明材料</w:t>
      </w:r>
      <w:bookmarkEnd w:id="210"/>
      <w:bookmarkEnd w:id="211"/>
    </w:p>
    <w:p w14:paraId="23FB95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54EEAF05">
      <w:pPr>
        <w:spacing w:line="360" w:lineRule="auto"/>
        <w:ind w:firstLine="480" w:firstLineChars="200"/>
        <w:rPr>
          <w:rFonts w:hint="eastAsia" w:ascii="宋体" w:hAnsi="宋体" w:eastAsia="宋体" w:cs="宋体"/>
          <w:color w:val="auto"/>
          <w:sz w:val="24"/>
          <w:highlight w:val="none"/>
        </w:rPr>
      </w:pPr>
    </w:p>
    <w:p w14:paraId="16228A74">
      <w:pPr>
        <w:spacing w:line="360" w:lineRule="auto"/>
        <w:jc w:val="center"/>
        <w:outlineLvl w:val="0"/>
        <w:rPr>
          <w:rFonts w:hint="eastAsia" w:ascii="宋体" w:hAnsi="宋体" w:eastAsia="宋体" w:cs="宋体"/>
          <w:b/>
          <w:color w:val="auto"/>
          <w:sz w:val="28"/>
          <w:highlight w:val="none"/>
        </w:rPr>
      </w:pPr>
      <w:bookmarkStart w:id="212" w:name="_Toc6435"/>
      <w:bookmarkStart w:id="213" w:name="_Toc20819"/>
    </w:p>
    <w:p w14:paraId="40F32587">
      <w:pPr>
        <w:spacing w:line="360" w:lineRule="auto"/>
        <w:jc w:val="center"/>
        <w:outlineLvl w:val="0"/>
        <w:rPr>
          <w:rFonts w:hint="eastAsia" w:ascii="宋体" w:hAnsi="宋体" w:eastAsia="宋体" w:cs="宋体"/>
          <w:b/>
          <w:color w:val="auto"/>
          <w:sz w:val="28"/>
          <w:highlight w:val="none"/>
        </w:rPr>
      </w:pPr>
    </w:p>
    <w:p w14:paraId="6E5AF1CE">
      <w:pPr>
        <w:spacing w:line="360" w:lineRule="auto"/>
        <w:jc w:val="center"/>
        <w:outlineLvl w:val="0"/>
        <w:rPr>
          <w:rFonts w:hint="eastAsia" w:ascii="宋体" w:hAnsi="宋体" w:eastAsia="宋体" w:cs="宋体"/>
          <w:b/>
          <w:color w:val="auto"/>
          <w:sz w:val="28"/>
          <w:highlight w:val="none"/>
        </w:rPr>
      </w:pPr>
    </w:p>
    <w:p w14:paraId="55DEA1B4">
      <w:pPr>
        <w:spacing w:line="360" w:lineRule="auto"/>
        <w:jc w:val="center"/>
        <w:outlineLvl w:val="0"/>
        <w:rPr>
          <w:rFonts w:hint="eastAsia" w:ascii="宋体" w:hAnsi="宋体" w:eastAsia="宋体" w:cs="宋体"/>
          <w:b/>
          <w:color w:val="auto"/>
          <w:sz w:val="28"/>
          <w:highlight w:val="none"/>
        </w:rPr>
      </w:pPr>
    </w:p>
    <w:p w14:paraId="1AC4EB7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12"/>
      <w:bookmarkEnd w:id="213"/>
    </w:p>
    <w:p w14:paraId="1985D60A">
      <w:pPr>
        <w:spacing w:line="360" w:lineRule="auto"/>
        <w:jc w:val="center"/>
        <w:outlineLvl w:val="1"/>
        <w:rPr>
          <w:rFonts w:hint="eastAsia" w:ascii="宋体" w:hAnsi="宋体" w:eastAsia="宋体" w:cs="宋体"/>
          <w:b/>
          <w:bCs/>
          <w:color w:val="auto"/>
          <w:sz w:val="32"/>
          <w:szCs w:val="44"/>
          <w:highlight w:val="none"/>
        </w:rPr>
      </w:pPr>
      <w:bookmarkStart w:id="214" w:name="_Toc27159"/>
      <w:bookmarkStart w:id="215" w:name="_Toc6955"/>
      <w:r>
        <w:rPr>
          <w:rFonts w:hint="eastAsia" w:ascii="宋体" w:hAnsi="宋体" w:eastAsia="宋体" w:cs="宋体"/>
          <w:b/>
          <w:bCs/>
          <w:color w:val="auto"/>
          <w:sz w:val="32"/>
          <w:szCs w:val="44"/>
          <w:highlight w:val="none"/>
        </w:rPr>
        <w:t>询问函范本</w:t>
      </w:r>
      <w:bookmarkEnd w:id="214"/>
      <w:bookmarkEnd w:id="215"/>
    </w:p>
    <w:p w14:paraId="024273DB">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FA0EF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509E3562">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6" w:name="_Toc13899"/>
      <w:r>
        <w:rPr>
          <w:rFonts w:hint="eastAsia" w:ascii="宋体" w:hAnsi="宋体" w:eastAsia="宋体" w:cs="宋体"/>
          <w:color w:val="auto"/>
          <w:sz w:val="24"/>
          <w:szCs w:val="24"/>
          <w:highlight w:val="none"/>
        </w:rPr>
        <w:t>一、(事项一)</w:t>
      </w:r>
      <w:bookmarkEnd w:id="216"/>
    </w:p>
    <w:p w14:paraId="22681E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FD341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4AF387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9EF1531">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7" w:name="_Toc3352"/>
      <w:r>
        <w:rPr>
          <w:rFonts w:hint="eastAsia" w:ascii="宋体" w:hAnsi="宋体" w:eastAsia="宋体" w:cs="宋体"/>
          <w:color w:val="auto"/>
          <w:sz w:val="24"/>
          <w:szCs w:val="24"/>
          <w:highlight w:val="none"/>
        </w:rPr>
        <w:t>二、(事项二)</w:t>
      </w:r>
      <w:bookmarkEnd w:id="217"/>
    </w:p>
    <w:p w14:paraId="5476F5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901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09DC7A6A">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C3399B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1696453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E7CF12B">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6AEEF3DE">
      <w:pPr>
        <w:jc w:val="center"/>
        <w:outlineLvl w:val="1"/>
        <w:rPr>
          <w:rFonts w:hint="eastAsia" w:ascii="宋体" w:hAnsi="宋体" w:eastAsia="宋体" w:cs="宋体"/>
          <w:b/>
          <w:bCs/>
          <w:color w:val="auto"/>
          <w:sz w:val="32"/>
          <w:szCs w:val="44"/>
          <w:highlight w:val="none"/>
        </w:rPr>
      </w:pPr>
      <w:bookmarkStart w:id="218" w:name="_Toc857"/>
      <w:bookmarkStart w:id="219" w:name="_Toc1575"/>
      <w:r>
        <w:rPr>
          <w:rFonts w:hint="eastAsia" w:ascii="宋体" w:hAnsi="宋体" w:eastAsia="宋体" w:cs="宋体"/>
          <w:b/>
          <w:bCs/>
          <w:color w:val="auto"/>
          <w:sz w:val="32"/>
          <w:szCs w:val="44"/>
          <w:highlight w:val="none"/>
        </w:rPr>
        <w:t>质疑函范本</w:t>
      </w:r>
      <w:bookmarkEnd w:id="218"/>
      <w:bookmarkEnd w:id="219"/>
    </w:p>
    <w:p w14:paraId="7FD5759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220" w:name="_Toc21381"/>
      <w:r>
        <w:rPr>
          <w:rFonts w:hint="eastAsia" w:ascii="宋体" w:hAnsi="宋体" w:eastAsia="宋体" w:cs="宋体"/>
          <w:b/>
          <w:bCs/>
          <w:color w:val="auto"/>
          <w:sz w:val="24"/>
          <w:szCs w:val="24"/>
          <w:highlight w:val="none"/>
        </w:rPr>
        <w:t>一、质疑供应商基本信息</w:t>
      </w:r>
      <w:bookmarkEnd w:id="220"/>
    </w:p>
    <w:p w14:paraId="18BC2CF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BD7682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76D0B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0E2616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89175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5AAAF0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F4AD554">
      <w:pPr>
        <w:adjustRightInd w:val="0"/>
        <w:snapToGrid w:val="0"/>
        <w:spacing w:line="360" w:lineRule="auto"/>
        <w:outlineLvl w:val="9"/>
        <w:rPr>
          <w:rFonts w:hint="eastAsia" w:ascii="宋体" w:hAnsi="宋体" w:eastAsia="宋体" w:cs="宋体"/>
          <w:b/>
          <w:bCs/>
          <w:color w:val="auto"/>
          <w:sz w:val="24"/>
          <w:szCs w:val="24"/>
          <w:highlight w:val="none"/>
        </w:rPr>
      </w:pPr>
      <w:bookmarkStart w:id="221" w:name="_Toc28415"/>
      <w:r>
        <w:rPr>
          <w:rFonts w:hint="eastAsia" w:ascii="宋体" w:hAnsi="宋体" w:eastAsia="宋体" w:cs="宋体"/>
          <w:b/>
          <w:bCs/>
          <w:color w:val="auto"/>
          <w:sz w:val="24"/>
          <w:szCs w:val="24"/>
          <w:highlight w:val="none"/>
        </w:rPr>
        <w:t>二、质疑项目基本情况</w:t>
      </w:r>
      <w:bookmarkEnd w:id="221"/>
    </w:p>
    <w:p w14:paraId="56BA31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588F6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448B19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A59B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8EF19DF">
      <w:pPr>
        <w:adjustRightInd w:val="0"/>
        <w:snapToGrid w:val="0"/>
        <w:spacing w:line="360" w:lineRule="auto"/>
        <w:outlineLvl w:val="9"/>
        <w:rPr>
          <w:rFonts w:hint="eastAsia" w:ascii="宋体" w:hAnsi="宋体" w:eastAsia="宋体" w:cs="宋体"/>
          <w:b/>
          <w:bCs/>
          <w:color w:val="auto"/>
          <w:sz w:val="24"/>
          <w:szCs w:val="24"/>
          <w:highlight w:val="none"/>
        </w:rPr>
      </w:pPr>
      <w:bookmarkStart w:id="222" w:name="_Toc19014"/>
      <w:r>
        <w:rPr>
          <w:rFonts w:hint="eastAsia" w:ascii="宋体" w:hAnsi="宋体" w:eastAsia="宋体" w:cs="宋体"/>
          <w:b/>
          <w:bCs/>
          <w:color w:val="auto"/>
          <w:sz w:val="24"/>
          <w:szCs w:val="24"/>
          <w:highlight w:val="none"/>
        </w:rPr>
        <w:t>三、质疑事项具体内容</w:t>
      </w:r>
      <w:bookmarkEnd w:id="222"/>
    </w:p>
    <w:p w14:paraId="0738833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414AB08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EE65D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8264DA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B0F55C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76DD2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C423AF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3751BE">
      <w:pPr>
        <w:adjustRightInd w:val="0"/>
        <w:snapToGrid w:val="0"/>
        <w:spacing w:line="360" w:lineRule="auto"/>
        <w:outlineLvl w:val="9"/>
        <w:rPr>
          <w:rFonts w:hint="eastAsia" w:ascii="宋体" w:hAnsi="宋体" w:eastAsia="宋体" w:cs="宋体"/>
          <w:b/>
          <w:bCs/>
          <w:color w:val="auto"/>
          <w:sz w:val="24"/>
          <w:szCs w:val="24"/>
          <w:highlight w:val="none"/>
        </w:rPr>
      </w:pPr>
      <w:bookmarkStart w:id="223" w:name="_Toc17919"/>
      <w:r>
        <w:rPr>
          <w:rFonts w:hint="eastAsia" w:ascii="宋体" w:hAnsi="宋体" w:eastAsia="宋体" w:cs="宋体"/>
          <w:b/>
          <w:bCs/>
          <w:color w:val="auto"/>
          <w:sz w:val="24"/>
          <w:szCs w:val="24"/>
          <w:highlight w:val="none"/>
        </w:rPr>
        <w:t>四、与质疑事项相关的质疑请求</w:t>
      </w:r>
      <w:bookmarkEnd w:id="223"/>
    </w:p>
    <w:p w14:paraId="397083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FF8A1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C621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CAB04E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67AA1F7">
      <w:pPr>
        <w:outlineLvl w:val="0"/>
        <w:rPr>
          <w:rFonts w:hint="eastAsia" w:ascii="宋体" w:hAnsi="宋体" w:eastAsia="宋体" w:cs="宋体"/>
          <w:b/>
          <w:color w:val="auto"/>
          <w:sz w:val="28"/>
          <w:szCs w:val="32"/>
          <w:highlight w:val="none"/>
        </w:rPr>
      </w:pPr>
      <w:bookmarkStart w:id="224" w:name="_Toc22239"/>
      <w:bookmarkStart w:id="225" w:name="_Toc9754"/>
      <w:r>
        <w:rPr>
          <w:rFonts w:hint="eastAsia" w:ascii="宋体" w:hAnsi="宋体" w:eastAsia="宋体" w:cs="宋体"/>
          <w:b/>
          <w:color w:val="auto"/>
          <w:sz w:val="28"/>
          <w:szCs w:val="32"/>
          <w:highlight w:val="none"/>
        </w:rPr>
        <w:t>质疑函制作说明：</w:t>
      </w:r>
      <w:bookmarkEnd w:id="224"/>
      <w:bookmarkEnd w:id="225"/>
    </w:p>
    <w:p w14:paraId="37615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5144C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422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D4526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C7942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EA49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4E51">
    <w:pPr>
      <w:pStyle w:val="15"/>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A2BFE">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6A2BFE">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BC1">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45C">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DE45C">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E28B">
    <w:pPr>
      <w:pStyle w:val="16"/>
      <w:jc w:val="left"/>
      <w:rPr>
        <w:rFonts w:hint="eastAsia" w:asciiTheme="minorEastAsia" w:hAnsiTheme="minorEastAsia" w:eastAsiaTheme="minorEastAsia"/>
        <w:lang w:val="en-US" w:eastAsia="zh-CN"/>
      </w:rPr>
    </w:pPr>
  </w:p>
  <w:p w14:paraId="44D0A477">
    <w:pPr>
      <w:pStyle w:val="16"/>
      <w:jc w:val="left"/>
      <w:rPr>
        <w:rFonts w:hint="eastAsia" w:asciiTheme="minorEastAsia" w:hAnsiTheme="minorEastAsia" w:eastAsiaTheme="minorEastAsia"/>
        <w:lang w:val="en-US" w:eastAsia="zh-CN"/>
      </w:rPr>
    </w:pPr>
  </w:p>
  <w:p w14:paraId="636F2F5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0FE">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6220685"/>
    <w:multiLevelType w:val="singleLevel"/>
    <w:tmpl w:val="5622068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864CFA"/>
    <w:rsid w:val="019273B6"/>
    <w:rsid w:val="02056D00"/>
    <w:rsid w:val="0214602E"/>
    <w:rsid w:val="0236335D"/>
    <w:rsid w:val="02B96008"/>
    <w:rsid w:val="031418F0"/>
    <w:rsid w:val="03486B27"/>
    <w:rsid w:val="03F731B5"/>
    <w:rsid w:val="040A094E"/>
    <w:rsid w:val="0414297A"/>
    <w:rsid w:val="04E36C96"/>
    <w:rsid w:val="056800F4"/>
    <w:rsid w:val="056A1C9B"/>
    <w:rsid w:val="056F201D"/>
    <w:rsid w:val="05810D93"/>
    <w:rsid w:val="05B664D4"/>
    <w:rsid w:val="05D13AC9"/>
    <w:rsid w:val="06020126"/>
    <w:rsid w:val="0616772D"/>
    <w:rsid w:val="06F07F7E"/>
    <w:rsid w:val="06FE6B3F"/>
    <w:rsid w:val="07076C01"/>
    <w:rsid w:val="071C12AC"/>
    <w:rsid w:val="073A744C"/>
    <w:rsid w:val="074E231E"/>
    <w:rsid w:val="076444C8"/>
    <w:rsid w:val="07A934B3"/>
    <w:rsid w:val="07CD02C0"/>
    <w:rsid w:val="0808579C"/>
    <w:rsid w:val="0834033F"/>
    <w:rsid w:val="08422A5C"/>
    <w:rsid w:val="08536A17"/>
    <w:rsid w:val="08B15E54"/>
    <w:rsid w:val="08B84ACC"/>
    <w:rsid w:val="08F9600B"/>
    <w:rsid w:val="09174BA0"/>
    <w:rsid w:val="09300B06"/>
    <w:rsid w:val="0980799C"/>
    <w:rsid w:val="0A0C1573"/>
    <w:rsid w:val="0A0F6376"/>
    <w:rsid w:val="0A353CEA"/>
    <w:rsid w:val="0A6A18DB"/>
    <w:rsid w:val="0A9D666F"/>
    <w:rsid w:val="0ADC1CBC"/>
    <w:rsid w:val="0AEF3828"/>
    <w:rsid w:val="0B375954"/>
    <w:rsid w:val="0B426708"/>
    <w:rsid w:val="0B48482D"/>
    <w:rsid w:val="0BBB665B"/>
    <w:rsid w:val="0C1B3CF0"/>
    <w:rsid w:val="0C205744"/>
    <w:rsid w:val="0C8A49D1"/>
    <w:rsid w:val="0CA152BE"/>
    <w:rsid w:val="0CA64D1B"/>
    <w:rsid w:val="0CB7664E"/>
    <w:rsid w:val="0CE642FD"/>
    <w:rsid w:val="0D2B5882"/>
    <w:rsid w:val="0D83559F"/>
    <w:rsid w:val="0DD73C46"/>
    <w:rsid w:val="0E0662D9"/>
    <w:rsid w:val="0E213113"/>
    <w:rsid w:val="0E337B00"/>
    <w:rsid w:val="0E5B6625"/>
    <w:rsid w:val="0E653000"/>
    <w:rsid w:val="0E816EC5"/>
    <w:rsid w:val="0EDF7256"/>
    <w:rsid w:val="0EEA6FC1"/>
    <w:rsid w:val="0F362BEE"/>
    <w:rsid w:val="0F954485"/>
    <w:rsid w:val="0FBF344F"/>
    <w:rsid w:val="0FE75496"/>
    <w:rsid w:val="1010343F"/>
    <w:rsid w:val="102173FB"/>
    <w:rsid w:val="10505F32"/>
    <w:rsid w:val="10545A22"/>
    <w:rsid w:val="105A27E6"/>
    <w:rsid w:val="107B3BB5"/>
    <w:rsid w:val="10D77E16"/>
    <w:rsid w:val="1132283D"/>
    <w:rsid w:val="1182211B"/>
    <w:rsid w:val="11823EC9"/>
    <w:rsid w:val="119B0711"/>
    <w:rsid w:val="11E903EC"/>
    <w:rsid w:val="12197477"/>
    <w:rsid w:val="124A0D49"/>
    <w:rsid w:val="12CF1390"/>
    <w:rsid w:val="13174AE5"/>
    <w:rsid w:val="13587E2C"/>
    <w:rsid w:val="13C20EF5"/>
    <w:rsid w:val="1466407E"/>
    <w:rsid w:val="146A097B"/>
    <w:rsid w:val="147D3DF9"/>
    <w:rsid w:val="14834E28"/>
    <w:rsid w:val="148E7D65"/>
    <w:rsid w:val="14D507B4"/>
    <w:rsid w:val="151D4243"/>
    <w:rsid w:val="15231BF9"/>
    <w:rsid w:val="154D47EE"/>
    <w:rsid w:val="155913E5"/>
    <w:rsid w:val="157F1A21"/>
    <w:rsid w:val="15C34AB0"/>
    <w:rsid w:val="15DF7A9E"/>
    <w:rsid w:val="15EA64E1"/>
    <w:rsid w:val="160B0931"/>
    <w:rsid w:val="166E4A7F"/>
    <w:rsid w:val="167103B5"/>
    <w:rsid w:val="1672275E"/>
    <w:rsid w:val="179F5278"/>
    <w:rsid w:val="17A0779F"/>
    <w:rsid w:val="17B610D0"/>
    <w:rsid w:val="180C273E"/>
    <w:rsid w:val="186B3909"/>
    <w:rsid w:val="18BE140D"/>
    <w:rsid w:val="18F25DD8"/>
    <w:rsid w:val="1A3B68AA"/>
    <w:rsid w:val="1A3E1C1E"/>
    <w:rsid w:val="1A7A6085"/>
    <w:rsid w:val="1AC27A2C"/>
    <w:rsid w:val="1AD81C5D"/>
    <w:rsid w:val="1B0C4116"/>
    <w:rsid w:val="1B410951"/>
    <w:rsid w:val="1BB3482F"/>
    <w:rsid w:val="1BC33A5C"/>
    <w:rsid w:val="1BD712B5"/>
    <w:rsid w:val="1BEB4C38"/>
    <w:rsid w:val="1C141836"/>
    <w:rsid w:val="1C202C5C"/>
    <w:rsid w:val="1CB6711D"/>
    <w:rsid w:val="1D412E8A"/>
    <w:rsid w:val="1D4F6C64"/>
    <w:rsid w:val="1D7274E7"/>
    <w:rsid w:val="1D8360C2"/>
    <w:rsid w:val="1E6B6A14"/>
    <w:rsid w:val="1EB531D0"/>
    <w:rsid w:val="1EDF295B"/>
    <w:rsid w:val="1EE94BA3"/>
    <w:rsid w:val="1EF503D0"/>
    <w:rsid w:val="1F1C595D"/>
    <w:rsid w:val="1F43738D"/>
    <w:rsid w:val="20300A4D"/>
    <w:rsid w:val="20550D9A"/>
    <w:rsid w:val="20B60611"/>
    <w:rsid w:val="20E92284"/>
    <w:rsid w:val="216B6728"/>
    <w:rsid w:val="21714B53"/>
    <w:rsid w:val="218E2416"/>
    <w:rsid w:val="21D00C81"/>
    <w:rsid w:val="226915FE"/>
    <w:rsid w:val="22770BDB"/>
    <w:rsid w:val="22880ECA"/>
    <w:rsid w:val="228D1C60"/>
    <w:rsid w:val="2298179E"/>
    <w:rsid w:val="22C500B9"/>
    <w:rsid w:val="22CF0F38"/>
    <w:rsid w:val="22E14C32"/>
    <w:rsid w:val="22FD3CF7"/>
    <w:rsid w:val="238E494F"/>
    <w:rsid w:val="239C59CF"/>
    <w:rsid w:val="23E12CD1"/>
    <w:rsid w:val="23E629DD"/>
    <w:rsid w:val="246062EC"/>
    <w:rsid w:val="24B97929"/>
    <w:rsid w:val="24C71835"/>
    <w:rsid w:val="24DA3CE4"/>
    <w:rsid w:val="25027743"/>
    <w:rsid w:val="25184E18"/>
    <w:rsid w:val="2520252D"/>
    <w:rsid w:val="25C64CB0"/>
    <w:rsid w:val="26163BC1"/>
    <w:rsid w:val="26DD14A4"/>
    <w:rsid w:val="27714AEB"/>
    <w:rsid w:val="27817875"/>
    <w:rsid w:val="27B30E28"/>
    <w:rsid w:val="285F40CA"/>
    <w:rsid w:val="286337C0"/>
    <w:rsid w:val="28C01ECB"/>
    <w:rsid w:val="28EC3ECC"/>
    <w:rsid w:val="28FE60D3"/>
    <w:rsid w:val="294F4B81"/>
    <w:rsid w:val="297E0FC2"/>
    <w:rsid w:val="29BF71E3"/>
    <w:rsid w:val="29D357B2"/>
    <w:rsid w:val="2A0D0CC4"/>
    <w:rsid w:val="2A127B63"/>
    <w:rsid w:val="2A6428AE"/>
    <w:rsid w:val="2A7C0AFC"/>
    <w:rsid w:val="2A8C3B66"/>
    <w:rsid w:val="2AA809EC"/>
    <w:rsid w:val="2AAA4765"/>
    <w:rsid w:val="2AC21606"/>
    <w:rsid w:val="2ACD7048"/>
    <w:rsid w:val="2AF63C5E"/>
    <w:rsid w:val="2B0A3B1E"/>
    <w:rsid w:val="2B12230A"/>
    <w:rsid w:val="2B7E7608"/>
    <w:rsid w:val="2B7F04E9"/>
    <w:rsid w:val="2C096802"/>
    <w:rsid w:val="2C22657D"/>
    <w:rsid w:val="2C305555"/>
    <w:rsid w:val="2C70553A"/>
    <w:rsid w:val="2C9A21B9"/>
    <w:rsid w:val="2CAD23A4"/>
    <w:rsid w:val="2CB35427"/>
    <w:rsid w:val="2CE20523"/>
    <w:rsid w:val="2D1660E1"/>
    <w:rsid w:val="2D1C7470"/>
    <w:rsid w:val="2D485B6F"/>
    <w:rsid w:val="2D496D68"/>
    <w:rsid w:val="2DEA131C"/>
    <w:rsid w:val="2E6672CB"/>
    <w:rsid w:val="2E7A48DE"/>
    <w:rsid w:val="2E84707B"/>
    <w:rsid w:val="2EDC3ED8"/>
    <w:rsid w:val="2F120B2A"/>
    <w:rsid w:val="2F2D046C"/>
    <w:rsid w:val="2F6351B4"/>
    <w:rsid w:val="2FCF199E"/>
    <w:rsid w:val="300A7A53"/>
    <w:rsid w:val="301306B6"/>
    <w:rsid w:val="30483E83"/>
    <w:rsid w:val="30AA0E97"/>
    <w:rsid w:val="30E262DA"/>
    <w:rsid w:val="313C59EB"/>
    <w:rsid w:val="3144441E"/>
    <w:rsid w:val="314B0324"/>
    <w:rsid w:val="31512E23"/>
    <w:rsid w:val="31D73965"/>
    <w:rsid w:val="32116E77"/>
    <w:rsid w:val="326C67A3"/>
    <w:rsid w:val="332C1AEA"/>
    <w:rsid w:val="334E4CD8"/>
    <w:rsid w:val="33D77818"/>
    <w:rsid w:val="342D3D10"/>
    <w:rsid w:val="343C0775"/>
    <w:rsid w:val="349B6ECC"/>
    <w:rsid w:val="34AA76A9"/>
    <w:rsid w:val="34AF4725"/>
    <w:rsid w:val="34B00BC9"/>
    <w:rsid w:val="35225F43"/>
    <w:rsid w:val="356C50EC"/>
    <w:rsid w:val="356E2833"/>
    <w:rsid w:val="361108CD"/>
    <w:rsid w:val="369167D9"/>
    <w:rsid w:val="36B64491"/>
    <w:rsid w:val="3700166C"/>
    <w:rsid w:val="371116C7"/>
    <w:rsid w:val="371C1DDA"/>
    <w:rsid w:val="3727617F"/>
    <w:rsid w:val="375969FE"/>
    <w:rsid w:val="377A54BF"/>
    <w:rsid w:val="38694EE9"/>
    <w:rsid w:val="38C06F01"/>
    <w:rsid w:val="38C509BB"/>
    <w:rsid w:val="393022D9"/>
    <w:rsid w:val="39BA4298"/>
    <w:rsid w:val="39BD78E5"/>
    <w:rsid w:val="39CE1AF2"/>
    <w:rsid w:val="39FA28E7"/>
    <w:rsid w:val="3A887EF3"/>
    <w:rsid w:val="3ABA038B"/>
    <w:rsid w:val="3B2F019D"/>
    <w:rsid w:val="3B365CC9"/>
    <w:rsid w:val="3B521418"/>
    <w:rsid w:val="3B854432"/>
    <w:rsid w:val="3B9A7B88"/>
    <w:rsid w:val="3BC114FF"/>
    <w:rsid w:val="3C2660C6"/>
    <w:rsid w:val="3C5A4393"/>
    <w:rsid w:val="3C6978B0"/>
    <w:rsid w:val="3D2C7AC8"/>
    <w:rsid w:val="3D37175C"/>
    <w:rsid w:val="3D673DEF"/>
    <w:rsid w:val="3D855D12"/>
    <w:rsid w:val="3D8B42FF"/>
    <w:rsid w:val="3D8C02DD"/>
    <w:rsid w:val="3DAC5CA6"/>
    <w:rsid w:val="3DC20089"/>
    <w:rsid w:val="3DD27E02"/>
    <w:rsid w:val="3DF36A6E"/>
    <w:rsid w:val="3E1321C9"/>
    <w:rsid w:val="3E324EE5"/>
    <w:rsid w:val="3E8B1D5F"/>
    <w:rsid w:val="3E9E5F37"/>
    <w:rsid w:val="3F1138E1"/>
    <w:rsid w:val="3F777F37"/>
    <w:rsid w:val="3F792F1E"/>
    <w:rsid w:val="3F84512C"/>
    <w:rsid w:val="3FC94699"/>
    <w:rsid w:val="404C2B02"/>
    <w:rsid w:val="405D597D"/>
    <w:rsid w:val="407231D7"/>
    <w:rsid w:val="40754A75"/>
    <w:rsid w:val="407C2246"/>
    <w:rsid w:val="40824826"/>
    <w:rsid w:val="40E23A1F"/>
    <w:rsid w:val="40E63923"/>
    <w:rsid w:val="40EE1BD8"/>
    <w:rsid w:val="40FA4F7A"/>
    <w:rsid w:val="41151DB4"/>
    <w:rsid w:val="41964FF9"/>
    <w:rsid w:val="41B63597"/>
    <w:rsid w:val="41CF6407"/>
    <w:rsid w:val="41D34149"/>
    <w:rsid w:val="42073DF3"/>
    <w:rsid w:val="42B443F4"/>
    <w:rsid w:val="42D610B6"/>
    <w:rsid w:val="42F43FD4"/>
    <w:rsid w:val="437234EE"/>
    <w:rsid w:val="43943464"/>
    <w:rsid w:val="43A91E5B"/>
    <w:rsid w:val="43B34232"/>
    <w:rsid w:val="43B92ECB"/>
    <w:rsid w:val="44050ECF"/>
    <w:rsid w:val="44760DBC"/>
    <w:rsid w:val="44BC3308"/>
    <w:rsid w:val="44DF2AD6"/>
    <w:rsid w:val="456357E4"/>
    <w:rsid w:val="45847B00"/>
    <w:rsid w:val="45BA48DB"/>
    <w:rsid w:val="45C36283"/>
    <w:rsid w:val="46020B59"/>
    <w:rsid w:val="46080139"/>
    <w:rsid w:val="461D1E37"/>
    <w:rsid w:val="463A3650"/>
    <w:rsid w:val="469F0116"/>
    <w:rsid w:val="46B67B95"/>
    <w:rsid w:val="46B8390E"/>
    <w:rsid w:val="46BD52AE"/>
    <w:rsid w:val="475259B7"/>
    <w:rsid w:val="47764260"/>
    <w:rsid w:val="47CF1229"/>
    <w:rsid w:val="48425B85"/>
    <w:rsid w:val="48575A24"/>
    <w:rsid w:val="487274B4"/>
    <w:rsid w:val="48831CF9"/>
    <w:rsid w:val="488436EE"/>
    <w:rsid w:val="488B0DB2"/>
    <w:rsid w:val="489108BA"/>
    <w:rsid w:val="48943F06"/>
    <w:rsid w:val="496D6C31"/>
    <w:rsid w:val="497C6E74"/>
    <w:rsid w:val="499E328F"/>
    <w:rsid w:val="49A165B8"/>
    <w:rsid w:val="49B1408D"/>
    <w:rsid w:val="4A7D4FD2"/>
    <w:rsid w:val="4A913C9A"/>
    <w:rsid w:val="4AE22D2F"/>
    <w:rsid w:val="4AEE45D4"/>
    <w:rsid w:val="4B0610EB"/>
    <w:rsid w:val="4B0E7FA0"/>
    <w:rsid w:val="4B1F70AC"/>
    <w:rsid w:val="4B240F94"/>
    <w:rsid w:val="4B386AE5"/>
    <w:rsid w:val="4B895879"/>
    <w:rsid w:val="4BA75287"/>
    <w:rsid w:val="4BED70D6"/>
    <w:rsid w:val="4BF61160"/>
    <w:rsid w:val="4C3C565C"/>
    <w:rsid w:val="4C675BBA"/>
    <w:rsid w:val="4CCC79C7"/>
    <w:rsid w:val="4CE94821"/>
    <w:rsid w:val="4D7555C7"/>
    <w:rsid w:val="4D7B7443"/>
    <w:rsid w:val="4E1E674C"/>
    <w:rsid w:val="4E5C7274"/>
    <w:rsid w:val="4E7B3B9E"/>
    <w:rsid w:val="4E8C1667"/>
    <w:rsid w:val="4EAE6DA0"/>
    <w:rsid w:val="4F1B2C8C"/>
    <w:rsid w:val="4FD037EF"/>
    <w:rsid w:val="5016514B"/>
    <w:rsid w:val="501C6CBB"/>
    <w:rsid w:val="502857C7"/>
    <w:rsid w:val="50476D3D"/>
    <w:rsid w:val="513918A9"/>
    <w:rsid w:val="517843C5"/>
    <w:rsid w:val="51CB1C78"/>
    <w:rsid w:val="51D6733E"/>
    <w:rsid w:val="51DB42C9"/>
    <w:rsid w:val="51FD6A51"/>
    <w:rsid w:val="524424F9"/>
    <w:rsid w:val="524D13AE"/>
    <w:rsid w:val="526B680A"/>
    <w:rsid w:val="53150D15"/>
    <w:rsid w:val="534A7FE3"/>
    <w:rsid w:val="5352083E"/>
    <w:rsid w:val="53C22E18"/>
    <w:rsid w:val="53C412A4"/>
    <w:rsid w:val="53CB7839"/>
    <w:rsid w:val="53DA4EC3"/>
    <w:rsid w:val="541A5D30"/>
    <w:rsid w:val="546D40DC"/>
    <w:rsid w:val="553E632F"/>
    <w:rsid w:val="558A2919"/>
    <w:rsid w:val="55A0213D"/>
    <w:rsid w:val="55E276DA"/>
    <w:rsid w:val="55F068CD"/>
    <w:rsid w:val="566C3136"/>
    <w:rsid w:val="568D04F2"/>
    <w:rsid w:val="569C6DA8"/>
    <w:rsid w:val="56BC6B02"/>
    <w:rsid w:val="56F51D94"/>
    <w:rsid w:val="57452F9B"/>
    <w:rsid w:val="57E672BB"/>
    <w:rsid w:val="58535244"/>
    <w:rsid w:val="58845D45"/>
    <w:rsid w:val="588D6DD7"/>
    <w:rsid w:val="591C5F7E"/>
    <w:rsid w:val="592A069B"/>
    <w:rsid w:val="59554FEC"/>
    <w:rsid w:val="59725B9E"/>
    <w:rsid w:val="597429C5"/>
    <w:rsid w:val="59AA17DC"/>
    <w:rsid w:val="59DA0CAB"/>
    <w:rsid w:val="5A343208"/>
    <w:rsid w:val="5A511C57"/>
    <w:rsid w:val="5A526582"/>
    <w:rsid w:val="5A5F5C77"/>
    <w:rsid w:val="5A843DDB"/>
    <w:rsid w:val="5AE26D53"/>
    <w:rsid w:val="5B33135D"/>
    <w:rsid w:val="5BBE39CD"/>
    <w:rsid w:val="5BC11A60"/>
    <w:rsid w:val="5C7A4D54"/>
    <w:rsid w:val="5CD23B73"/>
    <w:rsid w:val="5CD5091E"/>
    <w:rsid w:val="5CDF354A"/>
    <w:rsid w:val="5D924A61"/>
    <w:rsid w:val="5DAF116F"/>
    <w:rsid w:val="5E1216FE"/>
    <w:rsid w:val="5E987E55"/>
    <w:rsid w:val="5F127819"/>
    <w:rsid w:val="5F3758C0"/>
    <w:rsid w:val="5F63752A"/>
    <w:rsid w:val="60340051"/>
    <w:rsid w:val="604A1623"/>
    <w:rsid w:val="605204D7"/>
    <w:rsid w:val="609D1752"/>
    <w:rsid w:val="60F1503F"/>
    <w:rsid w:val="61025188"/>
    <w:rsid w:val="61057D5F"/>
    <w:rsid w:val="614D4977"/>
    <w:rsid w:val="61736957"/>
    <w:rsid w:val="61811D3C"/>
    <w:rsid w:val="61B96A60"/>
    <w:rsid w:val="61BE5E24"/>
    <w:rsid w:val="61E15FB7"/>
    <w:rsid w:val="62C31A1B"/>
    <w:rsid w:val="62E06CFA"/>
    <w:rsid w:val="62F615EE"/>
    <w:rsid w:val="638B61DA"/>
    <w:rsid w:val="63C60FC0"/>
    <w:rsid w:val="63C703E3"/>
    <w:rsid w:val="64177A6E"/>
    <w:rsid w:val="646E0E0B"/>
    <w:rsid w:val="64BA3D7A"/>
    <w:rsid w:val="64CD08EA"/>
    <w:rsid w:val="64F179BC"/>
    <w:rsid w:val="65044496"/>
    <w:rsid w:val="65C94C55"/>
    <w:rsid w:val="65F71905"/>
    <w:rsid w:val="665704D3"/>
    <w:rsid w:val="66FB3677"/>
    <w:rsid w:val="673148E2"/>
    <w:rsid w:val="673E453B"/>
    <w:rsid w:val="675445CD"/>
    <w:rsid w:val="67C065A4"/>
    <w:rsid w:val="67D359C9"/>
    <w:rsid w:val="67E934CF"/>
    <w:rsid w:val="68152516"/>
    <w:rsid w:val="68195331"/>
    <w:rsid w:val="682D5AB2"/>
    <w:rsid w:val="68BD127B"/>
    <w:rsid w:val="68D20407"/>
    <w:rsid w:val="68FE36DD"/>
    <w:rsid w:val="69166543"/>
    <w:rsid w:val="694940A9"/>
    <w:rsid w:val="694E60FC"/>
    <w:rsid w:val="698F62F8"/>
    <w:rsid w:val="69E00902"/>
    <w:rsid w:val="69EF4042"/>
    <w:rsid w:val="6A415844"/>
    <w:rsid w:val="6A845731"/>
    <w:rsid w:val="6A8B6AC0"/>
    <w:rsid w:val="6B115C20"/>
    <w:rsid w:val="6B9072BA"/>
    <w:rsid w:val="6BFA618B"/>
    <w:rsid w:val="6C410A63"/>
    <w:rsid w:val="6C675CE6"/>
    <w:rsid w:val="6C8B0FF9"/>
    <w:rsid w:val="6C8C6B1F"/>
    <w:rsid w:val="6C97174C"/>
    <w:rsid w:val="6CEF35AF"/>
    <w:rsid w:val="6D45389E"/>
    <w:rsid w:val="6D4D62AE"/>
    <w:rsid w:val="6D4F4321"/>
    <w:rsid w:val="6D97577B"/>
    <w:rsid w:val="6DD8201C"/>
    <w:rsid w:val="6DFE57FA"/>
    <w:rsid w:val="6DFF7360"/>
    <w:rsid w:val="6E611B16"/>
    <w:rsid w:val="6E7A5F73"/>
    <w:rsid w:val="6EA91C0A"/>
    <w:rsid w:val="6EAA28F7"/>
    <w:rsid w:val="6EC407F2"/>
    <w:rsid w:val="6F2E3798"/>
    <w:rsid w:val="6FD74228"/>
    <w:rsid w:val="70377FE7"/>
    <w:rsid w:val="703B0F88"/>
    <w:rsid w:val="70FE448F"/>
    <w:rsid w:val="70FE5EDF"/>
    <w:rsid w:val="71493231"/>
    <w:rsid w:val="71633091"/>
    <w:rsid w:val="71EF5B86"/>
    <w:rsid w:val="73081CA5"/>
    <w:rsid w:val="7309757A"/>
    <w:rsid w:val="73835288"/>
    <w:rsid w:val="73944C37"/>
    <w:rsid w:val="73BC5F3C"/>
    <w:rsid w:val="73D03795"/>
    <w:rsid w:val="74100036"/>
    <w:rsid w:val="74237D69"/>
    <w:rsid w:val="74545B7C"/>
    <w:rsid w:val="7487762D"/>
    <w:rsid w:val="749E3893"/>
    <w:rsid w:val="75053151"/>
    <w:rsid w:val="75385498"/>
    <w:rsid w:val="753A180E"/>
    <w:rsid w:val="754B57C9"/>
    <w:rsid w:val="75907680"/>
    <w:rsid w:val="75DD41A6"/>
    <w:rsid w:val="76360227"/>
    <w:rsid w:val="765D3A06"/>
    <w:rsid w:val="768014A2"/>
    <w:rsid w:val="769211D6"/>
    <w:rsid w:val="769962BD"/>
    <w:rsid w:val="76BC207F"/>
    <w:rsid w:val="76EA2DC0"/>
    <w:rsid w:val="76EB4904"/>
    <w:rsid w:val="77311B44"/>
    <w:rsid w:val="774B7D02"/>
    <w:rsid w:val="777378F5"/>
    <w:rsid w:val="777A2D3C"/>
    <w:rsid w:val="778E3127"/>
    <w:rsid w:val="78250553"/>
    <w:rsid w:val="78537BEA"/>
    <w:rsid w:val="78656BA2"/>
    <w:rsid w:val="78C17088"/>
    <w:rsid w:val="78C22246"/>
    <w:rsid w:val="78DC0666"/>
    <w:rsid w:val="78EA52F9"/>
    <w:rsid w:val="79074B81"/>
    <w:rsid w:val="792B7DEB"/>
    <w:rsid w:val="794F0939"/>
    <w:rsid w:val="79714BDB"/>
    <w:rsid w:val="79AF0FCA"/>
    <w:rsid w:val="79D82816"/>
    <w:rsid w:val="79EF2560"/>
    <w:rsid w:val="79F40916"/>
    <w:rsid w:val="7A0423EA"/>
    <w:rsid w:val="7A262361"/>
    <w:rsid w:val="7AB40A15"/>
    <w:rsid w:val="7ADE2C3C"/>
    <w:rsid w:val="7AF9279C"/>
    <w:rsid w:val="7B1B79EC"/>
    <w:rsid w:val="7BDF6541"/>
    <w:rsid w:val="7BF22E42"/>
    <w:rsid w:val="7C3D3992"/>
    <w:rsid w:val="7C635AEE"/>
    <w:rsid w:val="7C961A20"/>
    <w:rsid w:val="7CC51958"/>
    <w:rsid w:val="7CEC40B6"/>
    <w:rsid w:val="7CEE3FAE"/>
    <w:rsid w:val="7D0050EB"/>
    <w:rsid w:val="7D4F55DD"/>
    <w:rsid w:val="7E1A7A97"/>
    <w:rsid w:val="7E2936C3"/>
    <w:rsid w:val="7E2E365C"/>
    <w:rsid w:val="7E635932"/>
    <w:rsid w:val="7E6411B9"/>
    <w:rsid w:val="7E830842"/>
    <w:rsid w:val="7EC04876"/>
    <w:rsid w:val="7EE06F82"/>
    <w:rsid w:val="7EF944E8"/>
    <w:rsid w:val="7F8773E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Block Text"/>
    <w:basedOn w:val="1"/>
    <w:next w:val="8"/>
    <w:qFormat/>
    <w:uiPriority w:val="0"/>
    <w:pPr>
      <w:spacing w:line="320" w:lineRule="exact"/>
      <w:ind w:left="1159" w:leftChars="320" w:right="153" w:rightChars="73" w:hanging="487" w:hangingChars="203"/>
    </w:pPr>
    <w:rPr>
      <w:snapToGrid w:val="0"/>
      <w:kern w:val="0"/>
      <w:sz w:val="24"/>
      <w:szCs w:val="20"/>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5"/>
    <w:autoRedefine/>
    <w:qFormat/>
    <w:uiPriority w:val="99"/>
    <w:rPr>
      <w:rFonts w:ascii="宋体" w:hAnsi="Courier New" w:eastAsiaTheme="minorEastAsia" w:cstheme="minorBidi"/>
      <w:szCs w:val="22"/>
    </w:rPr>
  </w:style>
  <w:style w:type="paragraph" w:styleId="13">
    <w:name w:val="Date"/>
    <w:basedOn w:val="1"/>
    <w:next w:val="1"/>
    <w:link w:val="52"/>
    <w:autoRedefine/>
    <w:qFormat/>
    <w:uiPriority w:val="0"/>
    <w:rPr>
      <w:rFonts w:ascii="Arial" w:hAnsi="Arial" w:eastAsia="宋体" w:cs="Arial"/>
      <w:b/>
      <w:sz w:val="28"/>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66"/>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paragraph" w:styleId="23">
    <w:name w:val="Body Text First Indent 2"/>
    <w:basedOn w:val="9"/>
    <w:next w:val="10"/>
    <w:qFormat/>
    <w:uiPriority w:val="0"/>
    <w:pPr>
      <w:ind w:left="420" w:firstLine="420" w:firstLineChars="2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FollowedHyperlink"/>
    <w:basedOn w:val="26"/>
    <w:semiHidden/>
    <w:unhideWhenUsed/>
    <w:qFormat/>
    <w:uiPriority w:val="99"/>
    <w:rPr>
      <w:color w:val="800080"/>
      <w:u w:val="none"/>
    </w:rPr>
  </w:style>
  <w:style w:type="character" w:styleId="29">
    <w:name w:val="HTML Definition"/>
    <w:basedOn w:val="26"/>
    <w:semiHidden/>
    <w:unhideWhenUsed/>
    <w:qFormat/>
    <w:uiPriority w:val="99"/>
  </w:style>
  <w:style w:type="character" w:styleId="30">
    <w:name w:val="HTML Typewriter"/>
    <w:basedOn w:val="26"/>
    <w:semiHidden/>
    <w:unhideWhenUsed/>
    <w:qFormat/>
    <w:uiPriority w:val="99"/>
    <w:rPr>
      <w:rFonts w:hint="default" w:ascii="monospace" w:hAnsi="monospace" w:eastAsia="monospace" w:cs="monospace"/>
      <w:sz w:val="20"/>
    </w:rPr>
  </w:style>
  <w:style w:type="character" w:styleId="31">
    <w:name w:val="HTML Acronym"/>
    <w:basedOn w:val="26"/>
    <w:semiHidden/>
    <w:unhideWhenUsed/>
    <w:qFormat/>
    <w:uiPriority w:val="99"/>
  </w:style>
  <w:style w:type="character" w:styleId="32">
    <w:name w:val="HTML Variable"/>
    <w:basedOn w:val="26"/>
    <w:semiHidden/>
    <w:unhideWhenUsed/>
    <w:qFormat/>
    <w:uiPriority w:val="99"/>
  </w:style>
  <w:style w:type="character" w:styleId="33">
    <w:name w:val="Hyperlink"/>
    <w:basedOn w:val="26"/>
    <w:autoRedefine/>
    <w:unhideWhenUsed/>
    <w:qFormat/>
    <w:uiPriority w:val="99"/>
    <w:rPr>
      <w:color w:val="0000FF" w:themeColor="hyperlink"/>
      <w:u w:val="single"/>
      <w14:textFill>
        <w14:solidFill>
          <w14:schemeClr w14:val="hlink"/>
        </w14:solidFill>
      </w14:textFill>
    </w:rPr>
  </w:style>
  <w:style w:type="character" w:styleId="34">
    <w:name w:val="HTML Code"/>
    <w:basedOn w:val="26"/>
    <w:semiHidden/>
    <w:unhideWhenUsed/>
    <w:qFormat/>
    <w:uiPriority w:val="99"/>
    <w:rPr>
      <w:rFonts w:ascii="monospace" w:hAnsi="monospace" w:eastAsia="monospace" w:cs="monospace"/>
      <w:sz w:val="20"/>
    </w:rPr>
  </w:style>
  <w:style w:type="character" w:styleId="35">
    <w:name w:val="annotation reference"/>
    <w:basedOn w:val="26"/>
    <w:autoRedefine/>
    <w:semiHidden/>
    <w:unhideWhenUsed/>
    <w:qFormat/>
    <w:uiPriority w:val="99"/>
    <w:rPr>
      <w:sz w:val="21"/>
      <w:szCs w:val="21"/>
    </w:rPr>
  </w:style>
  <w:style w:type="character" w:styleId="36">
    <w:name w:val="HTML Cite"/>
    <w:basedOn w:val="26"/>
    <w:semiHidden/>
    <w:unhideWhenUsed/>
    <w:qFormat/>
    <w:uiPriority w:val="99"/>
  </w:style>
  <w:style w:type="character" w:styleId="37">
    <w:name w:val="HTML Keyboard"/>
    <w:basedOn w:val="26"/>
    <w:semiHidden/>
    <w:unhideWhenUsed/>
    <w:qFormat/>
    <w:uiPriority w:val="99"/>
    <w:rPr>
      <w:rFonts w:hint="default" w:ascii="monospace" w:hAnsi="monospace" w:eastAsia="monospace" w:cs="monospace"/>
      <w:sz w:val="20"/>
    </w:rPr>
  </w:style>
  <w:style w:type="character" w:styleId="38">
    <w:name w:val="HTML Sample"/>
    <w:basedOn w:val="26"/>
    <w:semiHidden/>
    <w:unhideWhenUsed/>
    <w:qFormat/>
    <w:uiPriority w:val="99"/>
    <w:rPr>
      <w:rFonts w:hint="default" w:ascii="monospace" w:hAnsi="monospace" w:eastAsia="monospace" w:cs="monospace"/>
    </w:rPr>
  </w:style>
  <w:style w:type="character" w:customStyle="1" w:styleId="39">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6"/>
    <w:link w:val="16"/>
    <w:autoRedefine/>
    <w:qFormat/>
    <w:uiPriority w:val="99"/>
    <w:rPr>
      <w:rFonts w:ascii="@仿宋_GB2312" w:hAnsi="@仿宋_GB2312" w:eastAsia="@仿宋_GB2312" w:cs="@仿宋_GB2312"/>
      <w:sz w:val="18"/>
      <w:szCs w:val="18"/>
    </w:rPr>
  </w:style>
  <w:style w:type="character" w:customStyle="1" w:styleId="44">
    <w:name w:val="页脚 Char"/>
    <w:basedOn w:val="26"/>
    <w:link w:val="15"/>
    <w:autoRedefine/>
    <w:qFormat/>
    <w:uiPriority w:val="99"/>
    <w:rPr>
      <w:rFonts w:ascii="@仿宋_GB2312" w:hAnsi="@仿宋_GB2312" w:eastAsia="@仿宋_GB2312" w:cs="@仿宋_GB2312"/>
      <w:sz w:val="18"/>
      <w:szCs w:val="18"/>
    </w:rPr>
  </w:style>
  <w:style w:type="character" w:customStyle="1" w:styleId="45">
    <w:name w:val="纯文本 Char"/>
    <w:link w:val="12"/>
    <w:autoRedefine/>
    <w:qFormat/>
    <w:uiPriority w:val="0"/>
    <w:rPr>
      <w:rFonts w:ascii="宋体" w:hAnsi="Courier New"/>
    </w:rPr>
  </w:style>
  <w:style w:type="character" w:customStyle="1" w:styleId="46">
    <w:name w:val="纯文本 字符1"/>
    <w:basedOn w:val="26"/>
    <w:autoRedefine/>
    <w:semiHidden/>
    <w:qFormat/>
    <w:uiPriority w:val="99"/>
    <w:rPr>
      <w:rFonts w:hAnsi="Courier New" w:cs="Courier New" w:asciiTheme="minorEastAsia"/>
      <w:szCs w:val="20"/>
    </w:rPr>
  </w:style>
  <w:style w:type="character" w:customStyle="1" w:styleId="47">
    <w:name w:val="未处理的提及1"/>
    <w:basedOn w:val="26"/>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6"/>
    <w:autoRedefine/>
    <w:semiHidden/>
    <w:qFormat/>
    <w:uiPriority w:val="99"/>
    <w:rPr>
      <w:rFonts w:ascii="@仿宋_GB2312" w:hAnsi="@仿宋_GB2312" w:eastAsia="@仿宋_GB2312" w:cs="@仿宋_GB2312"/>
      <w:szCs w:val="20"/>
    </w:rPr>
  </w:style>
  <w:style w:type="character" w:customStyle="1" w:styleId="52">
    <w:name w:val="日期 Char"/>
    <w:link w:val="13"/>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6"/>
    <w:autoRedefine/>
    <w:semiHidden/>
    <w:qFormat/>
    <w:uiPriority w:val="99"/>
    <w:rPr>
      <w:rFonts w:ascii="@仿宋_GB2312" w:hAnsi="@仿宋_GB2312" w:eastAsia="@仿宋_GB2312" w:cs="@仿宋_GB2312"/>
      <w:szCs w:val="20"/>
    </w:rPr>
  </w:style>
  <w:style w:type="character" w:customStyle="1" w:styleId="55">
    <w:name w:val="批注文字 Char1"/>
    <w:link w:val="7"/>
    <w:autoRedefine/>
    <w:qFormat/>
    <w:uiPriority w:val="0"/>
    <w:rPr>
      <w:rFonts w:ascii="Arial" w:hAnsi="Arial" w:eastAsia="黑体" w:cs="Arial"/>
      <w:szCs w:val="20"/>
    </w:rPr>
  </w:style>
  <w:style w:type="character" w:customStyle="1" w:styleId="56">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6"/>
    <w:link w:val="4"/>
    <w:autoRedefine/>
    <w:semiHidden/>
    <w:qFormat/>
    <w:uiPriority w:val="9"/>
    <w:rPr>
      <w:rFonts w:ascii="@仿宋_GB2312" w:hAnsi="@仿宋_GB2312" w:eastAsia="@仿宋_GB2312" w:cs="@仿宋_GB2312"/>
      <w:b/>
      <w:bCs/>
      <w:sz w:val="32"/>
      <w:szCs w:val="32"/>
    </w:rPr>
  </w:style>
  <w:style w:type="character" w:customStyle="1" w:styleId="59">
    <w:name w:val="fontstyle01"/>
    <w:basedOn w:val="26"/>
    <w:autoRedefine/>
    <w:qFormat/>
    <w:uiPriority w:val="0"/>
    <w:rPr>
      <w:rFonts w:hint="eastAsia" w:ascii="宋体" w:hAnsi="宋体" w:eastAsia="宋体"/>
      <w:color w:val="000000"/>
      <w:sz w:val="22"/>
      <w:szCs w:val="22"/>
    </w:rPr>
  </w:style>
  <w:style w:type="character" w:customStyle="1" w:styleId="60">
    <w:name w:val="fontstyle21"/>
    <w:basedOn w:val="26"/>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3">
    <w:name w:val="标题 4 Char1"/>
    <w:link w:val="5"/>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批注主题 Char"/>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 w:val="21"/>
      <w:szCs w:val="21"/>
      <w:lang w:val="en-US" w:eastAsia="en-US" w:bidi="ar-SA"/>
    </w:rPr>
  </w:style>
  <w:style w:type="table" w:customStyle="1" w:styleId="69">
    <w:name w:val="Plain Table 2"/>
    <w:basedOn w:val="24"/>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0">
    <w:name w:val="first-child"/>
    <w:basedOn w:val="26"/>
    <w:qFormat/>
    <w:uiPriority w:val="0"/>
  </w:style>
  <w:style w:type="character" w:customStyle="1" w:styleId="71">
    <w:name w:val="layui-this"/>
    <w:basedOn w:val="2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3788</Words>
  <Characters>4069</Characters>
  <Lines>1</Lines>
  <Paragraphs>1</Paragraphs>
  <TotalTime>5</TotalTime>
  <ScaleCrop>false</ScaleCrop>
  <LinksUpToDate>false</LinksUpToDate>
  <CharactersWithSpaces>4291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2025-03-12T00:27:54Z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11950390AC3F4DD79E4D5BC3CEFA9300_13</vt:lpwstr>
  </property>
  <property fmtid="{D5CDD505-2E9C-101B-9397-08002B2CF9AE}" pid="4" name="KSOTemplateDocerSaveRecord">
    <vt:lpwstr>eyJoZGlkIjoiZTQ5YWVjYzdjODE0ZmFhYmI4YTYxNDIwMDkxYjkzMjMiLCJ1c2VySWQiOiIzNzgzMjE3NjkifQ==</vt:lpwstr>
  </property>
</Properties>
</file>