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F8D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bookmarkStart w:id="0" w:name="_Hlk9544796"/>
    </w:p>
    <w:p w14:paraId="7B67D5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安徽省政府采购项目</w:t>
      </w:r>
    </w:p>
    <w:p w14:paraId="597F0BF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b/>
          <w:bCs/>
          <w:color w:val="000000" w:themeColor="text1"/>
          <w:sz w:val="52"/>
          <w:szCs w:val="52"/>
          <w:highlight w:val="none"/>
          <w14:textFill>
            <w14:solidFill>
              <w14:schemeClr w14:val="tx1"/>
            </w14:solidFill>
          </w14:textFill>
        </w:rPr>
        <w:t>（服务类）</w:t>
      </w:r>
    </w:p>
    <w:p w14:paraId="79FA38E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（2024年版）</w:t>
      </w:r>
    </w:p>
    <w:p w14:paraId="0F66B9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72DA247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35B51F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008095F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6004F4A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392A63B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2A3F450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5847310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14:paraId="3E31729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lang w:eastAsia="zh-CN" w:bidi="ar"/>
          <w14:textFill>
            <w14:solidFill>
              <w14:schemeClr w14:val="tx1"/>
            </w14:solidFill>
          </w14:textFill>
        </w:rPr>
        <w:t>滁州市第一人民医院北院区血透中心及南院区急诊科改造设计项目</w:t>
      </w:r>
    </w:p>
    <w:p w14:paraId="0A063E3D">
      <w:pPr>
        <w:autoSpaceDE w:val="0"/>
        <w:autoSpaceDN w:val="0"/>
        <w:adjustRightInd w:val="0"/>
        <w:snapToGrid w:val="0"/>
        <w:spacing w:line="360" w:lineRule="auto"/>
        <w:ind w:firstLine="723" w:firstLineChars="200"/>
        <w:rPr>
          <w:rFonts w:hint="default" w:ascii="宋体" w:hAnsi="宋体" w:eastAsia="宋体"/>
          <w:b/>
          <w:color w:val="000000" w:themeColor="text1"/>
          <w:spacing w:val="20"/>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项目编号：</w:t>
      </w:r>
      <w:r>
        <w:rPr>
          <w:rFonts w:hint="eastAsia" w:ascii="宋体" w:hAnsi="宋体" w:eastAsia="宋体"/>
          <w:b/>
          <w:color w:val="000000" w:themeColor="text1"/>
          <w:spacing w:val="20"/>
          <w:kern w:val="0"/>
          <w:sz w:val="32"/>
          <w:szCs w:val="32"/>
          <w:highlight w:val="none"/>
          <w:u w:val="single"/>
          <w:lang w:eastAsia="zh-CN" w:bidi="ar"/>
          <w14:textFill>
            <w14:solidFill>
              <w14:schemeClr w14:val="tx1"/>
            </w14:solidFill>
          </w14:textFill>
        </w:rPr>
        <w:t>CZYY-2025-42</w:t>
      </w:r>
      <w:r>
        <w:rPr>
          <w:rFonts w:hint="eastAsia" w:ascii="宋体" w:hAnsi="宋体" w:eastAsia="宋体"/>
          <w:b/>
          <w:color w:val="000000" w:themeColor="text1"/>
          <w:spacing w:val="20"/>
          <w:kern w:val="0"/>
          <w:sz w:val="32"/>
          <w:szCs w:val="32"/>
          <w:highlight w:val="none"/>
          <w:u w:val="single"/>
          <w:lang w:val="en-US" w:eastAsia="zh-CN" w:bidi="ar"/>
          <w14:textFill>
            <w14:solidFill>
              <w14:schemeClr w14:val="tx1"/>
            </w14:solidFill>
          </w14:textFill>
        </w:rPr>
        <w:t xml:space="preserve">  </w:t>
      </w:r>
    </w:p>
    <w:p w14:paraId="2C8E57CB">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采购人：</w:t>
      </w:r>
      <w:r>
        <w:rPr>
          <w:rFonts w:hint="eastAsia" w:ascii="宋体" w:hAnsi="宋体" w:eastAsia="宋体" w:cs="宋体"/>
          <w:b/>
          <w:color w:val="000000" w:themeColor="text1"/>
          <w:spacing w:val="20"/>
          <w:kern w:val="0"/>
          <w:sz w:val="32"/>
          <w:szCs w:val="32"/>
          <w:highlight w:val="none"/>
          <w:u w:val="single"/>
          <w:lang w:bidi="ar"/>
          <w14:textFill>
            <w14:solidFill>
              <w14:schemeClr w14:val="tx1"/>
            </w14:solidFill>
          </w14:textFill>
        </w:rPr>
        <w:t>滁州市第一人民医院</w:t>
      </w:r>
    </w:p>
    <w:p w14:paraId="6BCAD1F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lang w:bidi="ar"/>
          <w14:textFill>
            <w14:solidFill>
              <w14:schemeClr w14:val="tx1"/>
            </w14:solidFill>
          </w14:textFill>
        </w:rPr>
        <w:t>安徽百士德工程咨询有限公司</w:t>
      </w:r>
    </w:p>
    <w:p w14:paraId="5EE62562">
      <w:pPr>
        <w:spacing w:before="312" w:beforeLines="100" w:after="156" w:afterLines="50" w:line="500" w:lineRule="exact"/>
        <w:ind w:right="267" w:rightChars="127"/>
        <w:jc w:val="center"/>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u w:val="single"/>
          <w:lang w:bidi="ar"/>
          <w14:textFill>
            <w14:solidFill>
              <w14:schemeClr w14:val="tx1"/>
            </w14:solidFill>
          </w14:textFill>
        </w:rPr>
        <w:t>202</w:t>
      </w:r>
      <w:r>
        <w:rPr>
          <w:rFonts w:hint="eastAsia" w:ascii="宋体" w:hAnsi="宋体" w:eastAsia="宋体" w:cs="宋体"/>
          <w:b/>
          <w:color w:val="000000" w:themeColor="text1"/>
          <w:sz w:val="36"/>
          <w:szCs w:val="36"/>
          <w:highlight w:val="none"/>
          <w:u w:val="single"/>
          <w:lang w:val="en-US" w:eastAsia="zh-CN" w:bidi="ar"/>
          <w14:textFill>
            <w14:solidFill>
              <w14:schemeClr w14:val="tx1"/>
            </w14:solidFill>
          </w14:textFill>
        </w:rPr>
        <w:t>5</w:t>
      </w:r>
      <w:r>
        <w:rPr>
          <w:rFonts w:hint="eastAsia" w:ascii="宋体" w:hAnsi="宋体" w:eastAsia="宋体" w:cs="宋体"/>
          <w:b/>
          <w:color w:val="000000" w:themeColor="text1"/>
          <w:sz w:val="36"/>
          <w:szCs w:val="36"/>
          <w:highlight w:val="none"/>
          <w:lang w:bidi="ar"/>
          <w14:textFill>
            <w14:solidFill>
              <w14:schemeClr w14:val="tx1"/>
            </w14:solidFill>
          </w14:textFill>
        </w:rPr>
        <w:t>年</w:t>
      </w:r>
      <w:r>
        <w:rPr>
          <w:rFonts w:hint="eastAsia" w:ascii="宋体" w:hAnsi="宋体" w:eastAsia="宋体" w:cs="宋体"/>
          <w:b/>
          <w:color w:val="000000" w:themeColor="text1"/>
          <w:sz w:val="36"/>
          <w:szCs w:val="36"/>
          <w:highlight w:val="none"/>
          <w:u w:val="single"/>
          <w:lang w:val="en-US" w:eastAsia="zh-CN" w:bidi="ar"/>
          <w14:textFill>
            <w14:solidFill>
              <w14:schemeClr w14:val="tx1"/>
            </w14:solidFill>
          </w14:textFill>
        </w:rPr>
        <w:t>7</w:t>
      </w:r>
      <w:r>
        <w:rPr>
          <w:rFonts w:hint="eastAsia" w:ascii="宋体" w:hAnsi="宋体" w:eastAsia="宋体" w:cs="宋体"/>
          <w:b/>
          <w:color w:val="000000" w:themeColor="text1"/>
          <w:sz w:val="36"/>
          <w:szCs w:val="36"/>
          <w:highlight w:val="none"/>
          <w:lang w:bidi="ar"/>
          <w14:textFill>
            <w14:solidFill>
              <w14:schemeClr w14:val="tx1"/>
            </w14:solidFill>
          </w14:textFill>
        </w:rPr>
        <w:t>月</w:t>
      </w:r>
    </w:p>
    <w:p w14:paraId="111C96DD">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highlight w:val="none"/>
          <w14:textFill>
            <w14:solidFill>
              <w14:schemeClr w14:val="tx1"/>
            </w14:solidFill>
          </w14:textFill>
        </w:rPr>
      </w:pPr>
      <w:r>
        <w:rPr>
          <w:rFonts w:ascii="宋体" w:hAnsi="宋体" w:eastAsia="宋体"/>
          <w:b/>
          <w:color w:val="000000" w:themeColor="text1"/>
          <w:sz w:val="36"/>
          <w:highlight w:val="none"/>
          <w14:textFill>
            <w14:solidFill>
              <w14:schemeClr w14:val="tx1"/>
            </w14:solidFill>
          </w14:textFill>
        </w:rPr>
        <w:br w:type="page"/>
      </w:r>
      <w:r>
        <w:rPr>
          <w:rFonts w:hint="eastAsia" w:ascii="宋体" w:hAnsi="宋体" w:eastAsia="宋体"/>
          <w:b/>
          <w:color w:val="000000" w:themeColor="text1"/>
          <w:sz w:val="28"/>
          <w:highlight w:val="none"/>
          <w14:textFill>
            <w14:solidFill>
              <w14:schemeClr w14:val="tx1"/>
            </w14:solidFill>
          </w14:textFill>
        </w:rPr>
        <w:t>目  录</w:t>
      </w:r>
    </w:p>
    <w:p w14:paraId="10D46019">
      <w:pPr>
        <w:pStyle w:val="19"/>
        <w:tabs>
          <w:tab w:val="right" w:leader="dot" w:pos="8306"/>
        </w:tabs>
        <w:rPr>
          <w:color w:val="000000" w:themeColor="text1"/>
          <w:sz w:val="24"/>
          <w:szCs w:val="24"/>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"_Toc23443"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第一章 </w:t>
      </w:r>
      <w:r>
        <w:rPr>
          <w:rFonts w:asciiTheme="minorEastAsia" w:hAnsiTheme="minorEastAsia"/>
          <w:color w:val="000000" w:themeColor="text1"/>
          <w:sz w:val="24"/>
          <w:szCs w:val="24"/>
          <w:highlight w:val="none"/>
          <w14:textFill>
            <w14:solidFill>
              <w14:schemeClr w14:val="tx1"/>
            </w14:solidFill>
          </w14:textFill>
        </w:rPr>
        <w:t xml:space="preserve"> 投标邀请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_Toc23443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3E776152">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"_Toc31935"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第二章</w:t>
      </w:r>
      <w:r>
        <w:rPr>
          <w:rFonts w:asciiTheme="minorEastAsia" w:hAnsi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投标人须知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_Toc31935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04DD5026">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第三章  采购需求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_Toc10891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20</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39586E9D">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"_Toc4328"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第四章  评标方法和标准（综合评分法）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_Toc4328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25</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10984857">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"_Toc4682"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第五章  </w:t>
      </w:r>
      <w:r>
        <w:rPr>
          <w:rFonts w:asciiTheme="minorEastAsia" w:hAnsiTheme="minorEastAsia"/>
          <w:color w:val="000000" w:themeColor="text1"/>
          <w:sz w:val="24"/>
          <w:szCs w:val="24"/>
          <w:highlight w:val="none"/>
          <w14:textFill>
            <w14:solidFill>
              <w14:schemeClr w14:val="tx1"/>
            </w14:solidFill>
          </w14:textFill>
        </w:rPr>
        <w:t>政府采购合同</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_Toc4682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32</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3D1BFA23">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第六章  投标文件格式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_Toc22492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32</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7557E3F5">
      <w:pPr>
        <w:pStyle w:val="19"/>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"_Toc18131"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第七章</w:t>
      </w:r>
      <w:r>
        <w:rPr>
          <w:rFonts w:hint="eastAsia" w:ascii="宋体" w:hAnsi="宋体" w:eastAsia="宋体"/>
          <w:bCs/>
          <w:color w:val="000000" w:themeColor="text1"/>
          <w:sz w:val="24"/>
          <w:szCs w:val="24"/>
          <w:highlight w:val="none"/>
          <w14:textFill>
            <w14:solidFill>
              <w14:schemeClr w14:val="tx1"/>
            </w14:solidFill>
          </w14:textFill>
        </w:rPr>
        <w:t xml:space="preserve">  政府采购</w:t>
      </w:r>
      <w:r>
        <w:rPr>
          <w:rFonts w:hint="eastAsia" w:asciiTheme="minorEastAsia" w:hAnsiTheme="minorEastAsia"/>
          <w:color w:val="000000" w:themeColor="text1"/>
          <w:sz w:val="24"/>
          <w:szCs w:val="24"/>
          <w:highlight w:val="none"/>
          <w14:textFill>
            <w14:solidFill>
              <w14:schemeClr w14:val="tx1"/>
            </w14:solidFill>
          </w14:textFill>
        </w:rPr>
        <w:t>供应</w:t>
      </w:r>
      <w:r>
        <w:rPr>
          <w:rFonts w:hint="eastAsia" w:ascii="宋体" w:hAnsi="宋体" w:eastAsia="宋体"/>
          <w:bCs/>
          <w:color w:val="000000" w:themeColor="text1"/>
          <w:sz w:val="24"/>
          <w:szCs w:val="24"/>
          <w:highlight w:val="none"/>
          <w14:textFill>
            <w14:solidFill>
              <w14:schemeClr w14:val="tx1"/>
            </w14:solidFill>
          </w14:textFill>
        </w:rPr>
        <w:t>商询问函和质疑函范本</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_Toc18131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47D126A3">
      <w:pPr>
        <w:spacing w:line="360" w:lineRule="auto"/>
        <w:rPr>
          <w:rFonts w:hint="eastAsia" w:asciiTheme="minorEastAsia" w:hAnsiTheme="minorEastAsia" w:eastAsiaTheme="minorEastAsia"/>
          <w:b/>
          <w:color w:val="000000" w:themeColor="text1"/>
          <w:sz w:val="32"/>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fldChar w:fldCharType="end"/>
      </w:r>
    </w:p>
    <w:p w14:paraId="04EE4CBD">
      <w:pPr>
        <w:pStyle w:val="10"/>
        <w:rPr>
          <w:rFonts w:hint="eastAsia"/>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F7EE46">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1" w:name="_Toc2344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投标邀请</w:t>
      </w:r>
      <w:bookmarkEnd w:id="1"/>
    </w:p>
    <w:p w14:paraId="4A7CB9F0">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 w:name="_Toc1215"/>
      <w:bookmarkEnd w:id="2"/>
      <w:bookmarkStart w:id="3" w:name="_Toc31935"/>
      <w:r>
        <w:rPr>
          <w:rFonts w:hint="eastAsia" w:ascii="宋体" w:hAnsi="宋体" w:eastAsia="宋体" w:cs="宋体"/>
          <w:color w:val="000000" w:themeColor="text1"/>
          <w:sz w:val="24"/>
          <w:szCs w:val="24"/>
          <w:highlight w:val="none"/>
          <w:lang w:bidi="ar"/>
          <w14:textFill>
            <w14:solidFill>
              <w14:schemeClr w14:val="tx1"/>
            </w14:solidFill>
          </w14:textFill>
        </w:rPr>
        <w:t>项目概况</w:t>
      </w:r>
    </w:p>
    <w:p w14:paraId="2DF6031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滁州市第一人民医院北院区血透中心及南院区急诊科改造设计项目</w:t>
      </w:r>
      <w:r>
        <w:rPr>
          <w:rFonts w:hint="eastAsia" w:ascii="宋体" w:hAnsi="宋体" w:eastAsia="宋体" w:cs="宋体"/>
          <w:color w:val="000000" w:themeColor="text1"/>
          <w:sz w:val="24"/>
          <w:szCs w:val="24"/>
          <w:highlight w:val="none"/>
          <w:lang w:bidi="ar"/>
          <w14:textFill>
            <w14:solidFill>
              <w14:schemeClr w14:val="tx1"/>
            </w14:solidFill>
          </w14:textFill>
        </w:rPr>
        <w:t>招标项目的潜在投标人应在</w:t>
      </w:r>
      <w:r>
        <w:rPr>
          <w:rFonts w:hint="eastAsia" w:ascii="宋体" w:hAnsi="宋体" w:eastAsia="宋体" w:cs="宋体"/>
          <w:color w:val="000000" w:themeColor="text1"/>
          <w:sz w:val="24"/>
          <w:szCs w:val="24"/>
          <w:highlight w:val="none"/>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highlight w:val="none"/>
          <w:lang w:bidi="ar"/>
          <w14:textFill>
            <w14:solidFill>
              <w14:schemeClr w14:val="tx1"/>
            </w14:solidFill>
          </w14:textFill>
        </w:rPr>
        <w:t>获取招标文件，并于</w:t>
      </w:r>
      <w:r>
        <w:rPr>
          <w:rFonts w:hint="eastAsia" w:ascii="宋体" w:hAnsi="宋体" w:eastAsia="宋体" w:cs="宋体"/>
          <w:color w:val="000000" w:themeColor="text1"/>
          <w:sz w:val="24"/>
          <w:szCs w:val="24"/>
          <w:highlight w:val="none"/>
          <w:u w:val="single"/>
          <w:lang w:bidi="ar"/>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1E1F142">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28359079"/>
      <w:bookmarkEnd w:id="4"/>
      <w:bookmarkStart w:id="5" w:name="_Toc28359002"/>
      <w:bookmarkEnd w:id="5"/>
      <w:bookmarkStart w:id="6" w:name="_Toc35393790"/>
      <w:bookmarkEnd w:id="6"/>
      <w:bookmarkStart w:id="7" w:name="_Toc35393621"/>
      <w:bookmarkEnd w:id="7"/>
      <w:bookmarkStart w:id="8" w:name="_Toc58430305"/>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63F151A2">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 xml:space="preserve">CZYY-2025-42 </w:t>
      </w:r>
    </w:p>
    <w:p w14:paraId="3BD599D4">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滁州市第一人民医院北院区血透中心及南院区急诊科改造设计项目</w:t>
      </w:r>
    </w:p>
    <w:p w14:paraId="0C7B3C06">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25</w:t>
      </w:r>
      <w:r>
        <w:rPr>
          <w:rFonts w:hint="eastAsia" w:ascii="宋体" w:hAnsi="宋体" w:eastAsia="宋体" w:cs="宋体"/>
          <w:color w:val="000000" w:themeColor="text1"/>
          <w:sz w:val="24"/>
          <w:szCs w:val="24"/>
          <w:highlight w:val="none"/>
          <w:lang w:bidi="ar"/>
          <w14:textFill>
            <w14:solidFill>
              <w14:schemeClr w14:val="tx1"/>
            </w14:solidFill>
          </w14:textFill>
        </w:rPr>
        <w:t>0000元</w:t>
      </w:r>
    </w:p>
    <w:p w14:paraId="6EBA7C22">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color w:val="000000" w:themeColor="text1"/>
          <w:sz w:val="24"/>
          <w:szCs w:val="24"/>
          <w:highlight w:val="none"/>
          <w:lang w:eastAsia="zh-CN" w:bidi="ar"/>
          <w14:textFill>
            <w14:solidFill>
              <w14:schemeClr w14:val="tx1"/>
            </w14:solidFill>
          </w14:textFill>
        </w:rPr>
        <w:t>250000元</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投标报价不得高于最高限价，否则其投标文件按无效投标处理。</w:t>
      </w:r>
    </w:p>
    <w:p w14:paraId="19602A0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本项目分为:北区血透中心改造设计面积约1600平方米，南区急诊科改造设计面积约300平方米。设计内容</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包括总体设计，概算，所有专项及医用专业、工艺设计。设计范围为：方案设计、初步设计（根据业主需求提供相应效果图）</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扩初设计、初步设计概算编制、概算调整、工程报批配合、及施图设计（含建筑、结构、给排水&lt;冷热水&gt;、强电、消防、暖通〈含空气净化〉、 放射防护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等</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中标方若无相关专业设计资质及相关细化的，可由中标方委托其他有资质的专业设计单位设计，设计时提供委托协议书、设计资质及合同，设计费用不再增加），以及与此相关的设计前期和设计后续服务等全部工作。 整体设计满足《建筑工程设计文件编制深度规定》中设计的深度要求及医疗设备管线安装设计。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由于项目比较特殊，分两个院区，北区血透中心面积约1600平方米是要进行报审的，南区急诊科实际改造面积约300平方米不需要报审。设计内容为一家设计单位，两块设计内容设计费需分开报价，后期相关内容也要分两块内容单独出图（包含造价、施工图等）。局部特殊功能区域考虑加固处理。</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不含以下内容：</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原房屋结构检测，房屋预测绘（如有）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，房屋原结构图缺失导致的补充绘制，以及结构加固设计，不涉及室外工程设计。后期相应的设计技术交底，解决施工中的设计技术问题和竣工验收等服务。</w:t>
      </w:r>
    </w:p>
    <w:p w14:paraId="3E177D2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合同签订后30个日历天完成。</w:t>
      </w:r>
    </w:p>
    <w:p w14:paraId="26283475">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6F713256">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28359003"/>
      <w:bookmarkEnd w:id="10"/>
      <w:bookmarkStart w:id="11" w:name="_Toc35393622"/>
      <w:bookmarkEnd w:id="11"/>
      <w:bookmarkStart w:id="12" w:name="_Toc58430306"/>
      <w:bookmarkEnd w:id="12"/>
      <w:bookmarkStart w:id="13" w:name="_Toc35393791"/>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64A4F22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1.满足《中华人民共和国政府采购法》第二十二条规定；</w:t>
      </w:r>
    </w:p>
    <w:p w14:paraId="26EB4F3D">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highlight w:val="none"/>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6E344BA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3.本项目的特定资格要求：</w:t>
      </w:r>
    </w:p>
    <w:p w14:paraId="4B7F7A8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①投标人须</w:t>
      </w:r>
      <w:r>
        <w:rPr>
          <w:rFonts w:hint="eastAsia" w:ascii="宋体" w:hAnsi="宋体" w:eastAsia="宋体" w:cs="宋体"/>
          <w:color w:val="000000" w:themeColor="text1"/>
          <w:sz w:val="24"/>
          <w:szCs w:val="24"/>
          <w:highlight w:val="none"/>
          <w:lang w:bidi="ar"/>
          <w14:textFill>
            <w14:solidFill>
              <w14:schemeClr w14:val="tx1"/>
            </w14:solidFill>
          </w14:textFill>
        </w:rPr>
        <w:t>具备建设行政主管部门核发的工程设计建筑行业</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乙</w:t>
      </w:r>
      <w:r>
        <w:rPr>
          <w:rFonts w:hint="eastAsia" w:ascii="宋体" w:hAnsi="宋体" w:eastAsia="宋体" w:cs="宋体"/>
          <w:color w:val="000000" w:themeColor="text1"/>
          <w:sz w:val="24"/>
          <w:szCs w:val="24"/>
          <w:highlight w:val="none"/>
          <w:lang w:bidi="ar"/>
          <w14:textFill>
            <w14:solidFill>
              <w14:schemeClr w14:val="tx1"/>
            </w14:solidFill>
          </w14:textFill>
        </w:rPr>
        <w:t>级及以上资质或工程设计建筑行业（建筑工程）专业</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乙</w:t>
      </w:r>
      <w:r>
        <w:rPr>
          <w:rFonts w:hint="eastAsia" w:ascii="宋体" w:hAnsi="宋体" w:eastAsia="宋体" w:cs="宋体"/>
          <w:color w:val="000000" w:themeColor="text1"/>
          <w:sz w:val="24"/>
          <w:szCs w:val="24"/>
          <w:highlight w:val="none"/>
          <w:lang w:bidi="ar"/>
          <w14:textFill>
            <w14:solidFill>
              <w14:schemeClr w14:val="tx1"/>
            </w14:solidFill>
          </w14:textFill>
        </w:rPr>
        <w:t>级及以上资质或工程设计综合甲级资质；</w:t>
      </w:r>
    </w:p>
    <w:p w14:paraId="5283215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②拟派项目负责人须具有一级注册建筑师证书（须在本单位注册）</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6AA1EEE8">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4.信誉要求：投标人不得存在以下情形：</w:t>
      </w:r>
    </w:p>
    <w:p w14:paraId="61573CA8">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①投标人被人民法院列入失信被执行人的；</w:t>
      </w:r>
    </w:p>
    <w:p w14:paraId="6ABED4F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②投标人或其法定代表人或拟派项目经理（项目负责人）前三年有行贿犯罪行为的；</w:t>
      </w:r>
    </w:p>
    <w:p w14:paraId="35FD0310">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③投标人被市场监督管理部门列入经营异常名录或者严重违法企业名单，且未被移除的；</w:t>
      </w:r>
    </w:p>
    <w:p w14:paraId="466B55E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④投标人被税务部门列入重大税收违法案件当事人的；</w:t>
      </w:r>
    </w:p>
    <w:p w14:paraId="1ECB57A3">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⑤投标人被政府采购监管部门列入政府采购严重违法失信行为记录名单的；</w:t>
      </w:r>
    </w:p>
    <w:p w14:paraId="79EDBE16">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⑥在“信用中国”网站上披露仍在公示期的严重失信行为的。</w:t>
      </w:r>
    </w:p>
    <w:p w14:paraId="30A242D6">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5.投标人所属分公司、办事处等分支机构存在第4款信誉要求①-⑥项情形之一的，接受投标人参加本项目。</w:t>
      </w:r>
    </w:p>
    <w:p w14:paraId="5BEAD47F">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备注：第4、5条按照“关于联合惩戒失信行为加强信用查询管理的通知”查询或承诺。</w:t>
      </w:r>
    </w:p>
    <w:p w14:paraId="5AE6F449">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highlight w:val="none"/>
          <w:lang w:bidi="ar"/>
          <w14:textFill>
            <w14:solidFill>
              <w14:schemeClr w14:val="tx1"/>
            </w14:solidFill>
          </w14:textFill>
        </w:rPr>
        <w:t>三、获取招标文件</w:t>
      </w:r>
      <w:bookmarkEnd w:id="19"/>
    </w:p>
    <w:p w14:paraId="693680CA">
      <w:pPr>
        <w:wordWrap w:val="0"/>
        <w:autoSpaceDE w:val="0"/>
        <w:spacing w:line="360" w:lineRule="auto"/>
        <w:ind w:firstLine="480" w:firstLineChars="200"/>
        <w:outlineLvl w:val="2"/>
        <w:rPr>
          <w:rFonts w:hint="eastAsia" w:ascii="宋体" w:hAnsi="宋体" w:eastAsia="宋体" w:cs="宋体"/>
          <w:i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时间：</w:t>
      </w:r>
      <w:r>
        <w:rPr>
          <w:rFonts w:hint="eastAsia" w:ascii="宋体" w:hAnsi="宋体" w:eastAsia="宋体" w:cs="宋体"/>
          <w:color w:val="000000" w:themeColor="text1"/>
          <w:sz w:val="24"/>
          <w:szCs w:val="24"/>
          <w:highlight w:val="none"/>
          <w:u w:val="single"/>
          <w:lang w:bidi="ar"/>
          <w14:textFill>
            <w14:solidFill>
              <w14:schemeClr w14:val="tx1"/>
            </w14:solidFill>
          </w14:textFill>
        </w:rPr>
        <w:t>2025年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30</w:t>
      </w:r>
      <w:r>
        <w:rPr>
          <w:rFonts w:hint="eastAsia" w:ascii="宋体" w:hAnsi="宋体" w:eastAsia="宋体" w:cs="宋体"/>
          <w:color w:val="000000" w:themeColor="text1"/>
          <w:sz w:val="24"/>
          <w:szCs w:val="24"/>
          <w:highlight w:val="none"/>
          <w:u w:val="single"/>
          <w:lang w:bidi="ar"/>
          <w14:textFill>
            <w14:solidFill>
              <w14:schemeClr w14:val="tx1"/>
            </w14:solidFill>
          </w14:textFill>
        </w:rPr>
        <w:t>日至2025年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14</w:t>
      </w:r>
      <w:r>
        <w:rPr>
          <w:rFonts w:hint="eastAsia" w:ascii="宋体" w:hAnsi="宋体" w:eastAsia="宋体" w:cs="宋体"/>
          <w:color w:val="000000" w:themeColor="text1"/>
          <w:sz w:val="24"/>
          <w:szCs w:val="24"/>
          <w:highlight w:val="none"/>
          <w:u w:val="single"/>
          <w:lang w:bidi="ar"/>
          <w14:textFill>
            <w14:solidFill>
              <w14:schemeClr w14:val="tx1"/>
            </w14:solidFill>
          </w14:textFill>
        </w:rPr>
        <w:t>日</w:t>
      </w:r>
    </w:p>
    <w:p w14:paraId="6AF7B14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地点：滁州市第一人民医院网</w:t>
      </w:r>
    </w:p>
    <w:p w14:paraId="3B58E036">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方式：网上下载</w:t>
      </w:r>
    </w:p>
    <w:p w14:paraId="5B9E555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售价：0元</w:t>
      </w:r>
    </w:p>
    <w:p w14:paraId="643D4073">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0" w:name="_Toc35393624"/>
      <w:bookmarkEnd w:id="20"/>
      <w:bookmarkStart w:id="21" w:name="_Toc28359082"/>
      <w:bookmarkEnd w:id="21"/>
      <w:bookmarkStart w:id="22" w:name="_Toc28359005"/>
      <w:bookmarkEnd w:id="22"/>
      <w:bookmarkStart w:id="23" w:name="_Toc35393793"/>
      <w:bookmarkEnd w:id="23"/>
      <w:bookmarkStart w:id="24" w:name="_Toc58430308"/>
      <w:r>
        <w:rPr>
          <w:rFonts w:hint="eastAsia" w:ascii="宋体" w:hAnsi="宋体" w:eastAsia="宋体" w:cs="宋体"/>
          <w:b/>
          <w:bCs/>
          <w:color w:val="000000" w:themeColor="text1"/>
          <w:sz w:val="24"/>
          <w:szCs w:val="24"/>
          <w:highlight w:val="none"/>
          <w:lang w:bidi="ar"/>
          <w14:textFill>
            <w14:solidFill>
              <w14:schemeClr w14:val="tx1"/>
            </w14:solidFill>
          </w14:textFill>
        </w:rPr>
        <w:t>四、</w:t>
      </w:r>
      <w:bookmarkEnd w:id="24"/>
      <w:r>
        <w:rPr>
          <w:rFonts w:hint="eastAsia" w:ascii="宋体" w:hAnsi="宋体" w:eastAsia="宋体" w:cs="宋体"/>
          <w:b/>
          <w:bCs/>
          <w:color w:val="000000" w:themeColor="text1"/>
          <w:sz w:val="24"/>
          <w:szCs w:val="24"/>
          <w:highlight w:val="none"/>
          <w:lang w:bidi="ar"/>
          <w14:textFill>
            <w14:solidFill>
              <w14:schemeClr w14:val="tx1"/>
            </w14:solidFill>
          </w14:textFill>
        </w:rPr>
        <w:t>提交投标文件截止时间、开标时间和地点</w:t>
      </w:r>
    </w:p>
    <w:p w14:paraId="1CDE650E">
      <w:pPr>
        <w:wordWrap w:val="0"/>
        <w:autoSpaceDE w:val="0"/>
        <w:spacing w:line="360" w:lineRule="auto"/>
        <w:ind w:firstLine="480" w:firstLineChars="200"/>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202</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1AD7856F">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5926A167">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5" w:name="_Toc58430309"/>
      <w:bookmarkEnd w:id="25"/>
      <w:bookmarkStart w:id="26" w:name="_Toc35393794"/>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sz w:val="24"/>
          <w:szCs w:val="24"/>
          <w:highlight w:val="none"/>
          <w:lang w:bidi="ar"/>
          <w14:textFill>
            <w14:solidFill>
              <w14:schemeClr w14:val="tx1"/>
            </w14:solidFill>
          </w14:textFill>
        </w:rPr>
        <w:t>五、公告期限</w:t>
      </w:r>
      <w:bookmarkEnd w:id="29"/>
    </w:p>
    <w:p w14:paraId="3A0AE175">
      <w:pPr>
        <w:wordWrap w:val="0"/>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自本公告发布之日起5个工作日。</w:t>
      </w:r>
    </w:p>
    <w:p w14:paraId="4E7814B4">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highlight w:val="none"/>
          <w:lang w:bidi="ar"/>
          <w14:textFill>
            <w14:solidFill>
              <w14:schemeClr w14:val="tx1"/>
            </w14:solidFill>
          </w14:textFill>
        </w:rPr>
        <w:t>六、其他补充事宜</w:t>
      </w:r>
      <w:bookmarkStart w:id="226" w:name="_GoBack"/>
      <w:bookmarkEnd w:id="226"/>
    </w:p>
    <w:p w14:paraId="6FBF1701">
      <w:pPr>
        <w:spacing w:line="360" w:lineRule="auto"/>
        <w:ind w:firstLine="437"/>
        <w:outlineLvl w:val="1"/>
        <w:rPr>
          <w:rFonts w:hint="eastAsia" w:ascii="宋体" w:hAnsi="宋体" w:eastAsia="宋体" w:cs="宋体"/>
          <w:color w:val="000000" w:themeColor="text1"/>
          <w:sz w:val="24"/>
          <w:szCs w:val="24"/>
          <w:highlight w:val="none"/>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highlight w:val="none"/>
          <w:lang w:bidi="ar"/>
          <w14:textFill>
            <w14:solidFill>
              <w14:schemeClr w14:val="tx1"/>
            </w14:solidFill>
          </w14:textFill>
        </w:rPr>
        <w:t>无</w:t>
      </w:r>
    </w:p>
    <w:p w14:paraId="10E2647F">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七、</w:t>
      </w:r>
      <w:bookmarkEnd w:id="32"/>
      <w:r>
        <w:rPr>
          <w:rFonts w:hint="eastAsia" w:ascii="宋体" w:hAnsi="宋体" w:eastAsia="宋体" w:cs="宋体"/>
          <w:b/>
          <w:bCs/>
          <w:color w:val="000000" w:themeColor="text1"/>
          <w:sz w:val="24"/>
          <w:szCs w:val="24"/>
          <w:highlight w:val="none"/>
          <w:lang w:bidi="ar"/>
          <w14:textFill>
            <w14:solidFill>
              <w14:schemeClr w14:val="tx1"/>
            </w14:solidFill>
          </w14:textFill>
        </w:rPr>
        <w:t>对本次招标提出询问，请按以下方式联系</w:t>
      </w:r>
    </w:p>
    <w:p w14:paraId="58361B9A">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1.采购人信息</w:t>
      </w:r>
    </w:p>
    <w:p w14:paraId="2ECDB704">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滁州市第一人民医院</w:t>
      </w:r>
    </w:p>
    <w:p w14:paraId="24F2E6A7">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p>
    <w:p w14:paraId="1587521D">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招标办</w:t>
      </w:r>
    </w:p>
    <w:p w14:paraId="0365D3EB">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p>
    <w:p w14:paraId="747F8661">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2.采购代理机构</w:t>
      </w:r>
      <w:r>
        <w:rPr>
          <w:rFonts w:hint="eastAsia" w:ascii="宋体" w:hAnsi="宋体" w:eastAsia="宋体" w:cs="宋体"/>
          <w:color w:val="000000" w:themeColor="text1"/>
          <w:sz w:val="24"/>
          <w:szCs w:val="24"/>
          <w:highlight w:val="none"/>
          <w:lang w:bidi="ar"/>
          <w14:textFill>
            <w14:solidFill>
              <w14:schemeClr w14:val="tx1"/>
            </w14:solidFill>
          </w14:textFill>
        </w:rPr>
        <w:t>信息</w:t>
      </w:r>
    </w:p>
    <w:p w14:paraId="5B53374A">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安徽百士德工程咨询有限公司</w:t>
      </w:r>
    </w:p>
    <w:p w14:paraId="227CFC0F">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滁州市会峰西路72-11号 </w:t>
      </w:r>
    </w:p>
    <w:p w14:paraId="2FDE8DB0">
      <w:pPr>
        <w:autoSpaceDE w:val="0"/>
        <w:spacing w:line="360" w:lineRule="auto"/>
        <w:ind w:firstLine="480" w:firstLineChars="200"/>
        <w:outlineLvl w:val="2"/>
        <w:rPr>
          <w:rFonts w:hint="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王力</w:t>
      </w:r>
    </w:p>
    <w:p w14:paraId="07EE624C">
      <w:pPr>
        <w:autoSpaceDE w:val="0"/>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0550-3011399、13955028781 </w:t>
      </w:r>
    </w:p>
    <w:p w14:paraId="5F3DAA6A">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5BBF962C">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5FF104E0">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3C54FEFC">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23C6DBD2">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1EEBCBB3">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56F265A5">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2C32600E">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239BCF41">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2B6AC61C">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3DA44741">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3"/>
    </w:p>
    <w:p w14:paraId="624E5FAE">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33" w:name="_Toc3114"/>
      <w:bookmarkStart w:id="34" w:name="_Toc7178"/>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33"/>
      <w:bookmarkEnd w:id="34"/>
    </w:p>
    <w:p w14:paraId="73B97298">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7"/>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926"/>
      </w:tblGrid>
      <w:tr w14:paraId="6D70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4C02AD07">
            <w:pPr>
              <w:pStyle w:val="44"/>
              <w:widowControl w:val="0"/>
              <w:spacing w:before="0" w:beforeAutospacing="0" w:after="0" w:afterAutospacing="0" w:line="360" w:lineRule="exact"/>
              <w:ind w:firstLine="482"/>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1134" w:type="pct"/>
            <w:vAlign w:val="center"/>
          </w:tcPr>
          <w:p w14:paraId="1DB4C873">
            <w:pPr>
              <w:pStyle w:val="44"/>
              <w:widowControl w:val="0"/>
              <w:spacing w:before="0" w:beforeAutospacing="0" w:after="0" w:afterAutospacing="0" w:line="360" w:lineRule="exact"/>
              <w:ind w:firstLine="482"/>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3305" w:type="pct"/>
            <w:vAlign w:val="center"/>
          </w:tcPr>
          <w:p w14:paraId="3B7AB4A0">
            <w:pPr>
              <w:pStyle w:val="44"/>
              <w:widowControl w:val="0"/>
              <w:spacing w:before="0" w:beforeAutospacing="0" w:after="0" w:afterAutospacing="0" w:line="360" w:lineRule="exact"/>
              <w:ind w:firstLine="482"/>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250C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0511710E">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1134" w:type="pct"/>
            <w:vAlign w:val="center"/>
          </w:tcPr>
          <w:p w14:paraId="092AC76F">
            <w:pPr>
              <w:pStyle w:val="44"/>
              <w:widowControl w:val="0"/>
              <w:spacing w:before="0" w:beforeAutospacing="0" w:after="0" w:afterAutospacing="0" w:line="360" w:lineRule="exact"/>
              <w:ind w:firstLine="48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3305" w:type="pct"/>
            <w:vAlign w:val="center"/>
          </w:tcPr>
          <w:p w14:paraId="49319A48">
            <w:pPr>
              <w:spacing w:line="360" w:lineRule="exact"/>
              <w:rPr>
                <w:rFonts w:hint="eastAsia" w:ascii="宋体" w:hAnsi="宋体" w:eastAsia="宋体"/>
                <w:bCs/>
                <w:color w:val="000000" w:themeColor="text1"/>
                <w:sz w:val="24"/>
                <w:highlight w:val="none"/>
                <w14:textFill>
                  <w14:solidFill>
                    <w14:schemeClr w14:val="tx1"/>
                  </w14:solidFill>
                </w14:textFill>
              </w:rPr>
            </w:pPr>
            <w:r>
              <w:rPr>
                <w:rFonts w:ascii="Segoe UI Symbol" w:hAnsi="Segoe UI Symbol" w:eastAsia="宋体" w:cs="Segoe UI Symbol"/>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0EF89566">
            <w:pPr>
              <w:spacing w:line="360" w:lineRule="exact"/>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71882A57">
            <w:pPr>
              <w:spacing w:line="36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0FCD45F7">
            <w:pPr>
              <w:spacing w:line="36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5101E008">
            <w:pPr>
              <w:spacing w:line="36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4FFC81CD">
            <w:pPr>
              <w:pStyle w:val="44"/>
              <w:widowControl w:val="0"/>
              <w:spacing w:before="0" w:beforeAutospacing="0" w:after="0" w:afterAutospacing="0" w:line="360" w:lineRule="exact"/>
              <w:ind w:firstLine="482"/>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AFA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681A2D1D">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4F419C4F">
            <w:pPr>
              <w:pStyle w:val="44"/>
              <w:widowControl w:val="0"/>
              <w:spacing w:before="0" w:beforeAutospacing="0" w:after="0" w:afterAutospacing="0" w:line="360" w:lineRule="exact"/>
              <w:ind w:firstLine="48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3305" w:type="pct"/>
            <w:vAlign w:val="center"/>
          </w:tcPr>
          <w:p w14:paraId="23165652">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2025</w:t>
            </w:r>
            <w:r>
              <w:rPr>
                <w:rFonts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8</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7 </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14:textFill>
                  <w14:solidFill>
                    <w14:schemeClr w14:val="tx1"/>
                  </w14:solidFill>
                </w14:textFill>
              </w:rPr>
              <w:t>17</w:t>
            </w:r>
            <w:r>
              <w:rPr>
                <w:rFonts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6829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60D6C24C">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29E8D978">
            <w:pPr>
              <w:pStyle w:val="44"/>
              <w:widowControl w:val="0"/>
              <w:spacing w:before="0" w:beforeAutospacing="0" w:after="0" w:afterAutospacing="0" w:line="360" w:lineRule="exact"/>
              <w:ind w:firstLine="48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3305" w:type="pct"/>
            <w:vAlign w:val="center"/>
          </w:tcPr>
          <w:p w14:paraId="64EB8DBC">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不分包     □分为</w:t>
            </w:r>
            <w:r>
              <w:rPr>
                <w:rFonts w:hint="eastAsia" w:ascii="宋体" w:hAnsi="宋体" w:eastAsia="宋体"/>
                <w:b w:val="0"/>
                <w:color w:val="000000" w:themeColor="text1"/>
                <w:sz w:val="24"/>
                <w:highlight w:val="none"/>
                <w:u w:val="singl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 个包</w:t>
            </w:r>
          </w:p>
          <w:p w14:paraId="3BA94787">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14:paraId="5CF0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61" w:type="pct"/>
            <w:vAlign w:val="center"/>
          </w:tcPr>
          <w:p w14:paraId="2A3F4A1C">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590AE5FE">
            <w:pPr>
              <w:pStyle w:val="44"/>
              <w:widowControl w:val="0"/>
              <w:spacing w:before="0" w:beforeAutospacing="0" w:after="0" w:afterAutospacing="0" w:line="360" w:lineRule="exact"/>
              <w:ind w:firstLine="480"/>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3305" w:type="pct"/>
            <w:vAlign w:val="center"/>
          </w:tcPr>
          <w:p w14:paraId="1226289A">
            <w:pPr>
              <w:spacing w:line="360" w:lineRule="exact"/>
              <w:rPr>
                <w:rFonts w:hint="eastAsia"/>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14:paraId="5929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0CE9B3F7">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7CA9CFA9">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3305" w:type="pct"/>
            <w:vAlign w:val="center"/>
          </w:tcPr>
          <w:p w14:paraId="19908ACC">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90 个</w:t>
            </w:r>
            <w:r>
              <w:rPr>
                <w:rFonts w:hint="eastAsia" w:ascii="宋体" w:hAnsi="宋体" w:eastAsia="宋体"/>
                <w:b w:val="0"/>
                <w:color w:val="000000" w:themeColor="text1"/>
                <w:sz w:val="24"/>
                <w:highlight w:val="none"/>
                <w14:textFill>
                  <w14:solidFill>
                    <w14:schemeClr w14:val="tx1"/>
                  </w14:solidFill>
                </w14:textFill>
              </w:rPr>
              <w:t>日历日</w:t>
            </w:r>
          </w:p>
        </w:tc>
      </w:tr>
      <w:tr w14:paraId="26B9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243E39C1">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12.3</w:t>
            </w:r>
          </w:p>
        </w:tc>
        <w:tc>
          <w:tcPr>
            <w:tcW w:w="1134" w:type="pct"/>
            <w:vAlign w:val="center"/>
          </w:tcPr>
          <w:p w14:paraId="023A59D7">
            <w:pPr>
              <w:widowControl/>
              <w:spacing w:line="360" w:lineRule="exact"/>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提交投标文件截止时间和地点</w:t>
            </w:r>
          </w:p>
        </w:tc>
        <w:tc>
          <w:tcPr>
            <w:tcW w:w="3305" w:type="pct"/>
            <w:vAlign w:val="center"/>
          </w:tcPr>
          <w:p w14:paraId="13952D7A">
            <w:pPr>
              <w:autoSpaceDE w:val="0"/>
              <w:spacing w:line="360" w:lineRule="exact"/>
              <w:ind w:firstLine="482"/>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时间：</w:t>
            </w:r>
            <w:r>
              <w:rPr>
                <w:rFonts w:hint="eastAsia" w:ascii="宋体" w:hAnsi="宋体" w:eastAsia="宋体"/>
                <w:color w:val="000000" w:themeColor="text1"/>
                <w:sz w:val="24"/>
                <w:highlight w:val="none"/>
                <w:u w:val="single"/>
                <w14:textFill>
                  <w14:solidFill>
                    <w14:schemeClr w14:val="tx1"/>
                  </w14:solidFill>
                </w14:textFill>
              </w:rPr>
              <w:t>2025</w:t>
            </w:r>
            <w:r>
              <w:rPr>
                <w:rFonts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8</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14</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5CFE66C8">
            <w:pPr>
              <w:autoSpaceDE w:val="0"/>
              <w:spacing w:line="360" w:lineRule="exact"/>
              <w:outlineLvl w:val="2"/>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0D83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1954CA37">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13.1</w:t>
            </w:r>
          </w:p>
        </w:tc>
        <w:tc>
          <w:tcPr>
            <w:tcW w:w="1134" w:type="pct"/>
            <w:vAlign w:val="center"/>
          </w:tcPr>
          <w:p w14:paraId="64DE6609">
            <w:pPr>
              <w:widowControl/>
              <w:spacing w:line="360" w:lineRule="exact"/>
              <w:jc w:val="left"/>
              <w:rPr>
                <w:rFonts w:hint="eastAsia" w:ascii="宋体" w:hAnsi="宋体" w:eastAsia="宋体" w:cs="宋体"/>
                <w:b/>
                <w:bCs/>
                <w:color w:val="000000" w:themeColor="text1"/>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开标时间和地点</w:t>
            </w:r>
          </w:p>
        </w:tc>
        <w:tc>
          <w:tcPr>
            <w:tcW w:w="3305" w:type="pct"/>
            <w:vAlign w:val="center"/>
          </w:tcPr>
          <w:p w14:paraId="2532C01E">
            <w:pPr>
              <w:autoSpaceDE w:val="0"/>
              <w:spacing w:line="360" w:lineRule="exact"/>
              <w:outlineLvl w:val="2"/>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开标时间：</w:t>
            </w:r>
            <w:r>
              <w:rPr>
                <w:rFonts w:hint="eastAsia" w:ascii="宋体" w:hAnsi="宋体" w:eastAsia="宋体"/>
                <w:color w:val="000000" w:themeColor="text1"/>
                <w:sz w:val="24"/>
                <w:highlight w:val="none"/>
                <w:u w:val="single"/>
                <w14:textFill>
                  <w14:solidFill>
                    <w14:schemeClr w14:val="tx1"/>
                  </w14:solidFill>
                </w14:textFill>
              </w:rPr>
              <w:t>2025</w:t>
            </w:r>
            <w:r>
              <w:rPr>
                <w:rFonts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8 </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14</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42FD611A">
            <w:pPr>
              <w:autoSpaceDE w:val="0"/>
              <w:spacing w:line="360" w:lineRule="exact"/>
              <w:outlineLvl w:val="2"/>
              <w:rPr>
                <w:rFonts w:hint="eastAsia" w:ascii="宋体" w:hAnsi="宋体" w:eastAsia="宋体" w:cs="宋体"/>
                <w:b/>
                <w:bCs/>
                <w:color w:val="000000" w:themeColor="text1"/>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开标地点：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滁州市第一人民医院南区行政部会议室</w:t>
            </w:r>
          </w:p>
        </w:tc>
      </w:tr>
      <w:tr w14:paraId="39A1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43C97B1A">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1134" w:type="pct"/>
            <w:vAlign w:val="center"/>
          </w:tcPr>
          <w:p w14:paraId="238470AF">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3305" w:type="pct"/>
            <w:vAlign w:val="center"/>
          </w:tcPr>
          <w:p w14:paraId="2AE3B40E">
            <w:pPr>
              <w:pStyle w:val="44"/>
              <w:widowControl w:val="0"/>
              <w:spacing w:before="0" w:beforeAutospacing="0" w:after="0" w:afterAutospacing="0" w:line="360" w:lineRule="exact"/>
              <w:jc w:val="both"/>
              <w:rPr>
                <w:rFonts w:hint="eastAsia" w:ascii="宋体" w:hAnsi="宋体" w:eastAsia="宋体"/>
                <w:b w:val="0"/>
                <w:bCs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14:paraId="7C7F45B0">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u w:val="singl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14:paraId="3D18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018CA31C">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1134" w:type="pct"/>
            <w:vAlign w:val="center"/>
          </w:tcPr>
          <w:p w14:paraId="0B5A0799">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3305" w:type="pct"/>
            <w:vAlign w:val="center"/>
          </w:tcPr>
          <w:p w14:paraId="17E22252">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Segoe UI Symbol" w:hAnsi="Segoe UI Symbol" w:eastAsia="宋体" w:cs="Segoe UI Symbol"/>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14:paraId="594B696F">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14:paraId="46E8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76D893C9">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.3</w:t>
            </w:r>
          </w:p>
        </w:tc>
        <w:tc>
          <w:tcPr>
            <w:tcW w:w="1134" w:type="pct"/>
            <w:vAlign w:val="center"/>
          </w:tcPr>
          <w:p w14:paraId="6DAA7908">
            <w:pPr>
              <w:pStyle w:val="44"/>
              <w:widowControl w:val="0"/>
              <w:spacing w:before="0" w:beforeAutospacing="0" w:after="0" w:afterAutospacing="0" w:line="360" w:lineRule="exact"/>
              <w:ind w:firstLine="480"/>
              <w:jc w:val="both"/>
              <w:rPr>
                <w:rFonts w:hint="eastAsia"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报价扣除</w:t>
            </w:r>
          </w:p>
        </w:tc>
        <w:tc>
          <w:tcPr>
            <w:tcW w:w="3305" w:type="pct"/>
            <w:vAlign w:val="center"/>
          </w:tcPr>
          <w:p w14:paraId="16293BD1">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kern w:val="2"/>
                <w:sz w:val="24"/>
                <w:szCs w:val="20"/>
                <w:highlight w:val="none"/>
                <w14:textFill>
                  <w14:solidFill>
                    <w14:schemeClr w14:val="tx1"/>
                  </w14:solidFill>
                </w14:textFill>
              </w:rPr>
              <w:t>无</w:t>
            </w:r>
          </w:p>
        </w:tc>
      </w:tr>
      <w:tr w14:paraId="6EBF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5E8CE7AD">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1134" w:type="pct"/>
            <w:vAlign w:val="center"/>
          </w:tcPr>
          <w:p w14:paraId="5EA0B6EE">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3305" w:type="pct"/>
            <w:vAlign w:val="center"/>
          </w:tcPr>
          <w:p w14:paraId="5696B58E">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3家</w:t>
            </w:r>
          </w:p>
        </w:tc>
      </w:tr>
      <w:tr w14:paraId="48D5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5510223B">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1134" w:type="pct"/>
            <w:vAlign w:val="center"/>
          </w:tcPr>
          <w:p w14:paraId="66FE135D">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3305" w:type="pct"/>
            <w:vAlign w:val="center"/>
          </w:tcPr>
          <w:p w14:paraId="3C39C023">
            <w:pPr>
              <w:spacing w:line="360" w:lineRule="exact"/>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14:paraId="0E8CC108">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14:paraId="04C2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53DF88B2">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1134" w:type="pct"/>
            <w:vAlign w:val="center"/>
          </w:tcPr>
          <w:p w14:paraId="418C06B5">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3305" w:type="pct"/>
            <w:vAlign w:val="center"/>
          </w:tcPr>
          <w:p w14:paraId="7617A932">
            <w:pPr>
              <w:pStyle w:val="44"/>
              <w:widowControl w:val="0"/>
              <w:spacing w:before="0" w:beforeAutospacing="0" w:after="0" w:afterAutospacing="0" w:line="360" w:lineRule="exact"/>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中标（成交）供应商的评审报价</w:t>
            </w:r>
          </w:p>
        </w:tc>
      </w:tr>
      <w:tr w14:paraId="5FF8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447994CF">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074E9B06">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3305" w:type="pct"/>
            <w:vAlign w:val="center"/>
          </w:tcPr>
          <w:p w14:paraId="6D9DF624">
            <w:pPr>
              <w:pStyle w:val="44"/>
              <w:widowControl w:val="0"/>
              <w:spacing w:before="0" w:beforeAutospacing="0" w:after="0" w:afterAutospacing="0" w:line="360" w:lineRule="exact"/>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14:paraId="0817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vAlign w:val="center"/>
          </w:tcPr>
          <w:p w14:paraId="626EB53F">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4C2C2B1F">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3305" w:type="pct"/>
            <w:vAlign w:val="center"/>
          </w:tcPr>
          <w:p w14:paraId="557F1A0E">
            <w:pPr>
              <w:pStyle w:val="22"/>
              <w:spacing w:before="0" w:beforeAutospacing="0" w:after="0" w:afterAutospacing="0" w:line="360" w:lineRule="exact"/>
              <w:jc w:val="both"/>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投标人自行在滁州市第一人民医院官网查看</w:t>
            </w:r>
          </w:p>
        </w:tc>
      </w:tr>
      <w:tr w14:paraId="3035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1" w:type="pct"/>
            <w:vAlign w:val="center"/>
          </w:tcPr>
          <w:p w14:paraId="04680B32">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26823729">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3305" w:type="pct"/>
          </w:tcPr>
          <w:p w14:paraId="6C8AE9FF">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14:paraId="283FCE21">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ascii="Segoe UI Symbol" w:hAnsi="Segoe UI Symbol" w:eastAsia="宋体" w:cs="Segoe UI Symbol"/>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免收</w:t>
            </w:r>
          </w:p>
          <w:p w14:paraId="32D39072">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ascii="宋体" w:hAnsi="宋体" w:eastAsia="宋体"/>
                <w:bCs/>
                <w:color w:val="000000" w:themeColor="text1"/>
                <w:kern w:val="0"/>
                <w:sz w:val="24"/>
                <w:szCs w:val="28"/>
                <w:highlight w:val="none"/>
                <w14:textFill>
                  <w14:solidFill>
                    <w14:schemeClr w14:val="tx1"/>
                  </w14:solidFill>
                </w14:textFill>
              </w:rPr>
              <w:t>%</w:t>
            </w:r>
          </w:p>
          <w:p w14:paraId="795931B0">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14:paraId="6DD429B1">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14:paraId="7F5055C5">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14:paraId="47F76B1D">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 xml:space="preserve">              </w:t>
            </w:r>
          </w:p>
          <w:p w14:paraId="79D51DCF">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（4）收取账号：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7FE58C13">
            <w:pPr>
              <w:spacing w:line="360" w:lineRule="exac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243BBB1A">
            <w:pPr>
              <w:spacing w:line="360" w:lineRule="exact"/>
              <w:ind w:firstLine="482"/>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14:paraId="22859436">
            <w:pPr>
              <w:spacing w:line="360" w:lineRule="exact"/>
              <w:ind w:firstLine="482"/>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7993A532">
            <w:pPr>
              <w:spacing w:line="360" w:lineRule="exact"/>
              <w:ind w:firstLine="482"/>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4281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61" w:type="pct"/>
            <w:vAlign w:val="center"/>
          </w:tcPr>
          <w:p w14:paraId="0960A48B">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1134" w:type="pct"/>
            <w:vAlign w:val="center"/>
          </w:tcPr>
          <w:p w14:paraId="5B9512C1">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3305" w:type="pct"/>
          </w:tcPr>
          <w:p w14:paraId="00FD610A">
            <w:pPr>
              <w:pStyle w:val="22"/>
              <w:widowControl/>
              <w:spacing w:before="0" w:beforeAutospacing="0" w:after="0" w:afterAutospacing="0" w:line="36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w:t>
            </w:r>
          </w:p>
          <w:p w14:paraId="138077D4">
            <w:pPr>
              <w:pStyle w:val="22"/>
              <w:widowControl/>
              <w:spacing w:before="0" w:beforeAutospacing="0" w:after="0" w:afterAutospacing="0" w:line="360" w:lineRule="exact"/>
              <w:rPr>
                <w:rFonts w:hint="eastAsia"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w:t>
            </w:r>
          </w:p>
        </w:tc>
      </w:tr>
      <w:tr w14:paraId="3961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tcBorders>
              <w:bottom w:val="single" w:color="auto" w:sz="4" w:space="0"/>
            </w:tcBorders>
            <w:vAlign w:val="center"/>
          </w:tcPr>
          <w:p w14:paraId="07A9E51A">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1134" w:type="pct"/>
            <w:tcBorders>
              <w:bottom w:val="single" w:color="auto" w:sz="4" w:space="0"/>
            </w:tcBorders>
            <w:vAlign w:val="center"/>
          </w:tcPr>
          <w:p w14:paraId="1BC6CD25">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3305" w:type="pct"/>
            <w:tcBorders>
              <w:bottom w:val="single" w:color="auto" w:sz="4" w:space="0"/>
            </w:tcBorders>
            <w:vAlign w:val="center"/>
          </w:tcPr>
          <w:p w14:paraId="34B8CED9">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30E41C78">
            <w:pPr>
              <w:spacing w:line="360" w:lineRule="exac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现金或银行转账</w:t>
            </w:r>
          </w:p>
          <w:p w14:paraId="3A2505EE">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1875</w:t>
            </w:r>
            <w:r>
              <w:rPr>
                <w:rFonts w:hint="eastAsia" w:ascii="宋体" w:hAnsi="宋体" w:eastAsia="宋体"/>
                <w:b w:val="0"/>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（评审费另计，以实际发生为准）</w:t>
            </w:r>
          </w:p>
        </w:tc>
      </w:tr>
      <w:tr w14:paraId="5EE6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tcBorders>
              <w:top w:val="single" w:color="auto" w:sz="4" w:space="0"/>
              <w:left w:val="single" w:color="auto" w:sz="4" w:space="0"/>
              <w:bottom w:val="single" w:color="auto" w:sz="4" w:space="0"/>
            </w:tcBorders>
            <w:vAlign w:val="center"/>
          </w:tcPr>
          <w:p w14:paraId="64437177">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1134" w:type="pct"/>
            <w:tcBorders>
              <w:top w:val="single" w:color="auto" w:sz="4" w:space="0"/>
              <w:bottom w:val="single" w:color="auto" w:sz="4" w:space="0"/>
            </w:tcBorders>
            <w:vAlign w:val="center"/>
          </w:tcPr>
          <w:p w14:paraId="0A64C6F0">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3305" w:type="pct"/>
            <w:tcBorders>
              <w:top w:val="single" w:color="auto" w:sz="4" w:space="0"/>
              <w:bottom w:val="single" w:color="auto" w:sz="4" w:space="0"/>
              <w:right w:val="single" w:color="auto" w:sz="4" w:space="0"/>
            </w:tcBorders>
            <w:vAlign w:val="center"/>
          </w:tcPr>
          <w:p w14:paraId="57309D75">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F157B26">
            <w:pPr>
              <w:spacing w:line="3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接收部门：</w:t>
            </w:r>
            <w:r>
              <w:rPr>
                <w:rFonts w:hint="eastAsia" w:ascii="宋体" w:hAnsi="宋体" w:eastAsia="宋体"/>
                <w:bCs/>
                <w:color w:val="000000" w:themeColor="text1"/>
                <w:kern w:val="0"/>
                <w:sz w:val="24"/>
                <w:szCs w:val="28"/>
                <w:highlight w:val="none"/>
                <w:u w:val="single"/>
                <w14:textFill>
                  <w14:solidFill>
                    <w14:schemeClr w14:val="tx1"/>
                  </w14:solidFill>
                </w14:textFill>
              </w:rPr>
              <w:t>滁州市第一人民医院、安徽百士德工程咨询有限公司</w:t>
            </w:r>
          </w:p>
          <w:p w14:paraId="7622655A">
            <w:pPr>
              <w:spacing w:line="360" w:lineRule="exact"/>
              <w:rPr>
                <w:rFonts w:hint="eastAsia"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联系电话：</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hint="eastAsia" w:ascii="宋体" w:hAnsi="宋体" w:eastAsia="宋体"/>
                <w:color w:val="000000" w:themeColor="text1"/>
                <w:sz w:val="24"/>
                <w:szCs w:val="24"/>
                <w:highlight w:val="none"/>
                <w:u w:val="single"/>
                <w:lang w:bidi="ar"/>
                <w14:textFill>
                  <w14:solidFill>
                    <w14:schemeClr w14:val="tx1"/>
                  </w14:solidFill>
                </w14:textFill>
              </w:rPr>
              <w:t>0550-3011399</w:t>
            </w:r>
          </w:p>
          <w:p w14:paraId="209713FA">
            <w:pPr>
              <w:spacing w:line="360" w:lineRule="exac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通讯地址：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、滁州市会峰西路72-11号 </w:t>
            </w:r>
          </w:p>
        </w:tc>
      </w:tr>
      <w:tr w14:paraId="0913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1" w:type="pct"/>
            <w:tcBorders>
              <w:top w:val="single" w:color="auto" w:sz="4" w:space="0"/>
            </w:tcBorders>
            <w:vAlign w:val="center"/>
          </w:tcPr>
          <w:p w14:paraId="3ADC2629">
            <w:pPr>
              <w:pStyle w:val="45"/>
              <w:pBdr>
                <w:bottom w:val="none" w:color="auto" w:sz="0" w:space="0"/>
              </w:pBdr>
              <w:tabs>
                <w:tab w:val="clear" w:pos="4153"/>
                <w:tab w:val="clear" w:pos="8306"/>
              </w:tabs>
              <w:adjustRightInd/>
              <w:spacing w:line="36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1134" w:type="pct"/>
            <w:tcBorders>
              <w:top w:val="single" w:color="auto" w:sz="4" w:space="0"/>
            </w:tcBorders>
            <w:vAlign w:val="center"/>
          </w:tcPr>
          <w:p w14:paraId="2AB0D4D4">
            <w:pPr>
              <w:pStyle w:val="44"/>
              <w:widowControl w:val="0"/>
              <w:spacing w:before="0" w:beforeAutospacing="0" w:after="0" w:afterAutospacing="0" w:line="360" w:lineRule="exact"/>
              <w:ind w:firstLine="480"/>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3305" w:type="pct"/>
            <w:tcBorders>
              <w:top w:val="single" w:color="auto" w:sz="4" w:space="0"/>
            </w:tcBorders>
            <w:vAlign w:val="center"/>
          </w:tcPr>
          <w:p w14:paraId="5CE18C00">
            <w:pPr>
              <w:pStyle w:val="44"/>
              <w:widowControl w:val="0"/>
              <w:spacing w:before="0" w:beforeAutospacing="0" w:after="0" w:afterAutospacing="0" w:line="36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14:paraId="53C4C4AD">
            <w:pPr>
              <w:spacing w:line="360" w:lineRule="exact"/>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14:paraId="3EB9F12C">
            <w:pPr>
              <w:spacing w:line="360" w:lineRule="exact"/>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7E65F408">
            <w:pPr>
              <w:spacing w:line="360" w:lineRule="exact"/>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284FC8F3">
            <w:pPr>
              <w:spacing w:line="360" w:lineRule="exact"/>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14:paraId="17DCD770">
            <w:pPr>
              <w:pStyle w:val="44"/>
              <w:widowControl w:val="0"/>
              <w:spacing w:before="0" w:beforeAutospacing="0" w:after="0" w:afterAutospacing="0" w:line="360" w:lineRule="exact"/>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14:paraId="0E41B044">
            <w:pPr>
              <w:pStyle w:val="44"/>
              <w:widowControl w:val="0"/>
              <w:spacing w:before="0" w:beforeAutospacing="0" w:after="0" w:afterAutospacing="0" w:line="360" w:lineRule="exact"/>
              <w:ind w:firstLine="482"/>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4"/>
                <w:highlight w:val="none"/>
                <w14:textFill>
                  <w14:solidFill>
                    <w14:schemeClr w14:val="tx1"/>
                  </w14:solidFill>
                </w14:textFill>
              </w:rPr>
              <w:t>（6）投标单位中标后须递交与纸质投标文件完全一致的电子版投标文件一份，一并递交给代理机构。</w:t>
            </w:r>
          </w:p>
        </w:tc>
      </w:tr>
    </w:tbl>
    <w:p w14:paraId="488CB067">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35" w:name="_Toc24882"/>
      <w:bookmarkStart w:id="36" w:name="_Toc14880"/>
      <w:r>
        <w:rPr>
          <w:rFonts w:hint="eastAsia" w:asciiTheme="minorEastAsia" w:hAnsiTheme="minorEastAsia" w:eastAsiaTheme="minorEastAsia"/>
          <w:b/>
          <w:color w:val="000000" w:themeColor="text1"/>
          <w:sz w:val="24"/>
          <w:szCs w:val="24"/>
          <w:highlight w:val="none"/>
          <w14:textFill>
            <w14:solidFill>
              <w14:schemeClr w14:val="tx1"/>
            </w14:solidFill>
          </w14:textFill>
        </w:rPr>
        <w:t>二、</w:t>
      </w:r>
      <w:r>
        <w:rPr>
          <w:rFonts w:asciiTheme="minorEastAsia" w:hAnsiTheme="minorEastAsia" w:eastAsiaTheme="minorEastAsia"/>
          <w:b/>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b/>
          <w:color w:val="000000" w:themeColor="text1"/>
          <w:sz w:val="24"/>
          <w:szCs w:val="24"/>
          <w:highlight w:val="none"/>
          <w14:textFill>
            <w14:solidFill>
              <w14:schemeClr w14:val="tx1"/>
            </w14:solidFill>
          </w14:textFill>
        </w:rPr>
        <w:t>正文</w:t>
      </w:r>
      <w:bookmarkEnd w:id="35"/>
      <w:bookmarkEnd w:id="36"/>
    </w:p>
    <w:p w14:paraId="58583270">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1.采购人、采购代理机构及投标人</w:t>
      </w:r>
    </w:p>
    <w:p w14:paraId="4A93D66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14:paraId="249597A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14:paraId="19E7677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p>
    <w:p w14:paraId="5D780D0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.4投标人：是指向采购人提供货物、工程或者服务的法人、</w:t>
      </w:r>
      <w:r>
        <w:rPr>
          <w:rFonts w:hint="eastAsia" w:ascii="宋体" w:hAnsi="宋体" w:eastAsia="宋体"/>
          <w:color w:val="000000" w:themeColor="text1"/>
          <w:sz w:val="24"/>
          <w:highlight w:val="none"/>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本项目的投标人须满足以下条件：</w:t>
      </w:r>
    </w:p>
    <w:p w14:paraId="6197A69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11DFF1A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以采购代理机构认可的方式获得了本项目的招标文件。</w:t>
      </w:r>
    </w:p>
    <w:p w14:paraId="5745C5D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若招标公告</w:t>
      </w:r>
      <w:r>
        <w:rPr>
          <w:rFonts w:ascii="宋体" w:hAnsi="宋体" w:eastAsia="宋体"/>
          <w:color w:val="000000" w:themeColor="text1"/>
          <w:sz w:val="24"/>
          <w:highlight w:val="none"/>
          <w14:textFill>
            <w14:solidFill>
              <w14:schemeClr w14:val="tx1"/>
            </w14:solidFill>
          </w14:textFill>
        </w:rPr>
        <w:t>中允许联合体投标，对联合体规定如下：</w:t>
      </w:r>
    </w:p>
    <w:p w14:paraId="2AC2C755">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highlight w:val="none"/>
          <w14:textFill>
            <w14:solidFill>
              <w14:schemeClr w14:val="tx1"/>
            </w14:solidFill>
          </w14:textFill>
        </w:rPr>
        <w:t>招标文件获取</w:t>
      </w:r>
      <w:r>
        <w:rPr>
          <w:rFonts w:ascii="宋体" w:hAnsi="宋体" w:eastAsia="宋体"/>
          <w:color w:val="000000" w:themeColor="text1"/>
          <w:sz w:val="24"/>
          <w:highlight w:val="none"/>
          <w14:textFill>
            <w14:solidFill>
              <w14:schemeClr w14:val="tx1"/>
            </w14:solidFill>
          </w14:textFill>
        </w:rPr>
        <w:t>手续由联合体</w:t>
      </w:r>
      <w:r>
        <w:rPr>
          <w:rFonts w:hint="eastAsia" w:ascii="宋体" w:hAnsi="宋体" w:eastAsia="宋体"/>
          <w:color w:val="000000" w:themeColor="text1"/>
          <w:sz w:val="24"/>
          <w:highlight w:val="none"/>
          <w14:textFill>
            <w14:solidFill>
              <w14:schemeClr w14:val="tx1"/>
            </w14:solidFill>
          </w14:textFill>
        </w:rPr>
        <w:t>中</w:t>
      </w:r>
      <w:r>
        <w:rPr>
          <w:rFonts w:ascii="宋体" w:hAnsi="宋体" w:eastAsia="宋体"/>
          <w:color w:val="000000" w:themeColor="text1"/>
          <w:sz w:val="24"/>
          <w:highlight w:val="none"/>
          <w14:textFill>
            <w14:solidFill>
              <w14:schemeClr w14:val="tx1"/>
            </w14:solidFill>
          </w14:textFill>
        </w:rPr>
        <w:t>任</w:t>
      </w:r>
      <w:r>
        <w:rPr>
          <w:rFonts w:hint="eastAsia" w:ascii="宋体" w:hAnsi="宋体" w:eastAsia="宋体"/>
          <w:color w:val="000000" w:themeColor="text1"/>
          <w:sz w:val="24"/>
          <w:highlight w:val="none"/>
          <w14:textFill>
            <w14:solidFill>
              <w14:schemeClr w14:val="tx1"/>
            </w14:solidFill>
          </w14:textFill>
        </w:rPr>
        <w:t>一成员单位</w:t>
      </w:r>
      <w:r>
        <w:rPr>
          <w:rFonts w:ascii="宋体" w:hAnsi="宋体" w:eastAsia="宋体"/>
          <w:color w:val="000000" w:themeColor="text1"/>
          <w:sz w:val="24"/>
          <w:highlight w:val="none"/>
          <w14:textFill>
            <w14:solidFill>
              <w14:schemeClr w14:val="tx1"/>
            </w14:solidFill>
          </w14:textFill>
        </w:rPr>
        <w:t>办理均可。</w:t>
      </w:r>
    </w:p>
    <w:p w14:paraId="0D65CAA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5.2联合体各方均应符合《中华人民共和国政府采购法》第二十二条规定的条件。</w:t>
      </w:r>
    </w:p>
    <w:p w14:paraId="151BC95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5.3采购人根据采购项目对投标人的特殊要求，联合体中至少应当有一方符合相关规定。</w:t>
      </w:r>
    </w:p>
    <w:p w14:paraId="6608380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作为投标文件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14:paraId="6459E5BD">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投标总金额的比例。</w:t>
      </w:r>
    </w:p>
    <w:p w14:paraId="67CF804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14:paraId="1E788D2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11CC63A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5.8对联合体投标的其他资格要求见</w:t>
      </w:r>
      <w:r>
        <w:rPr>
          <w:rFonts w:hint="eastAsia" w:ascii="宋体" w:hAnsi="宋体" w:eastAsia="宋体"/>
          <w:color w:val="000000" w:themeColor="text1"/>
          <w:sz w:val="24"/>
          <w:highlight w:val="none"/>
          <w14:textFill>
            <w14:solidFill>
              <w14:schemeClr w14:val="tx1"/>
            </w14:solidFill>
          </w14:textFill>
        </w:rPr>
        <w:t>申请人的资格要求</w:t>
      </w:r>
      <w:r>
        <w:rPr>
          <w:rFonts w:ascii="宋体" w:hAnsi="宋体" w:eastAsia="宋体"/>
          <w:color w:val="000000" w:themeColor="text1"/>
          <w:sz w:val="24"/>
          <w:highlight w:val="none"/>
          <w14:textFill>
            <w14:solidFill>
              <w14:schemeClr w14:val="tx1"/>
            </w14:solidFill>
          </w14:textFill>
        </w:rPr>
        <w:t>。</w:t>
      </w:r>
    </w:p>
    <w:p w14:paraId="69176D2E">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2.资金落实情况</w:t>
      </w:r>
    </w:p>
    <w:p w14:paraId="42C47F6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的采购人已获得足以支付本次招标后所签订的合同项下的资金。</w:t>
      </w:r>
    </w:p>
    <w:p w14:paraId="0758C919">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3.投标费用</w:t>
      </w:r>
    </w:p>
    <w:p w14:paraId="7427716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不论投标的结果如何，投标人应承担所有与准备和参加投标有关的费用。</w:t>
      </w:r>
    </w:p>
    <w:p w14:paraId="2836C53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4.适用法律</w:t>
      </w:r>
    </w:p>
    <w:p w14:paraId="5839141E">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C598C5">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5.招标文件构成</w:t>
      </w:r>
    </w:p>
    <w:p w14:paraId="5782772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5.1招标文件包括下列内容：</w:t>
      </w:r>
    </w:p>
    <w:p w14:paraId="43233A10">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投标邀请</w:t>
      </w:r>
    </w:p>
    <w:p w14:paraId="3977588C">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投标人须知</w:t>
      </w:r>
    </w:p>
    <w:p w14:paraId="328CB971">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5BB301EF">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评标</w:t>
      </w:r>
      <w:r>
        <w:rPr>
          <w:rFonts w:hint="eastAsia" w:asciiTheme="minorEastAsia" w:hAnsiTheme="minorEastAsia" w:eastAsiaTheme="minorEastAsia"/>
          <w:color w:val="000000" w:themeColor="text1"/>
          <w:sz w:val="24"/>
          <w:highlight w:val="none"/>
          <w14:textFill>
            <w14:solidFill>
              <w14:schemeClr w14:val="tx1"/>
            </w14:solidFill>
          </w14:textFill>
        </w:rPr>
        <w:t>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7D5E1E83">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1EC58EFD">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投标文件格式</w:t>
      </w:r>
    </w:p>
    <w:p w14:paraId="1C0B3C15">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760C9FA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5D54F7E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6DEA8E3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投标人应认真阅读招标文件所有的事项、格式、条款和技术规范等。</w:t>
      </w:r>
    </w:p>
    <w:p w14:paraId="5A5DF6B2">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6.招标文件的澄清与修改</w:t>
      </w:r>
    </w:p>
    <w:p w14:paraId="61CDDF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highlight w:val="none"/>
          <w14:textFill>
            <w14:solidFill>
              <w14:schemeClr w14:val="tx1"/>
            </w14:solidFill>
          </w14:textFill>
        </w:rPr>
        <w:t>可</w:t>
      </w:r>
      <w:r>
        <w:rPr>
          <w:rFonts w:asciiTheme="minorEastAsia" w:hAnsiTheme="minorEastAsia" w:eastAsiaTheme="minorEastAsia"/>
          <w:color w:val="000000" w:themeColor="text1"/>
          <w:sz w:val="24"/>
          <w:highlight w:val="none"/>
          <w14:textFill>
            <w14:solidFill>
              <w14:schemeClr w14:val="tx1"/>
            </w14:solidFill>
          </w14:textFill>
        </w:rPr>
        <w:t>在</w:t>
      </w:r>
      <w:r>
        <w:rPr>
          <w:rFonts w:ascii="宋体" w:hAnsi="宋体" w:eastAsia="宋体"/>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w:t>
      </w:r>
      <w:r>
        <w:rPr>
          <w:rFonts w:hint="eastAsia" w:ascii="宋体" w:hAnsi="宋体" w:eastAsia="宋体" w:cs="宋体"/>
          <w:color w:val="000000" w:themeColor="text1"/>
          <w:sz w:val="24"/>
          <w:szCs w:val="24"/>
          <w:highlight w:val="none"/>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highlight w:val="none"/>
          <w14:textFill>
            <w14:solidFill>
              <w14:schemeClr w14:val="tx1"/>
            </w14:solidFill>
          </w14:textFill>
        </w:rPr>
        <w:t>。</w:t>
      </w:r>
    </w:p>
    <w:p w14:paraId="31F503D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澄清或修改招标文件，更正公告的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为招标文件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highlight w:val="none"/>
          <w14:textFill>
            <w14:solidFill>
              <w14:schemeClr w14:val="tx1"/>
            </w14:solidFill>
          </w14:textFill>
        </w:rPr>
        <w:t>。投标人应主动上网查询。采购代理机构不承担投标人未及时关注相关信息引发的相关责任。</w:t>
      </w:r>
    </w:p>
    <w:p w14:paraId="1FA16B0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93EB86">
      <w:pPr>
        <w:spacing w:line="360" w:lineRule="auto"/>
        <w:ind w:firstLine="435"/>
        <w:rPr>
          <w:rFonts w:hint="eastAsia" w:asciiTheme="minorEastAsia" w:hAnsiTheme="minorEastAsia" w:eastAsiaTheme="minorEastAsia"/>
          <w:i/>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疑问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项目投标的</w:t>
      </w:r>
      <w:r>
        <w:rPr>
          <w:rFonts w:hint="eastAsia" w:asciiTheme="minorEastAsia" w:hAnsiTheme="minorEastAsia" w:eastAsiaTheme="minorEastAsia"/>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招标文件（含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5BBF3072">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7.投标范围及投标文件中标准和计量单位的使用</w:t>
      </w:r>
    </w:p>
    <w:p w14:paraId="50B26B2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中另有规定。</w:t>
      </w:r>
    </w:p>
    <w:p w14:paraId="67C61DB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asciiTheme="minorEastAsia" w:hAnsiTheme="minorEastAsia" w:eastAsiaTheme="minorEastAsia"/>
          <w:color w:val="000000" w:themeColor="text1"/>
          <w:sz w:val="24"/>
          <w:highlight w:val="none"/>
          <w14:textFill>
            <w14:solidFill>
              <w14:schemeClr w14:val="tx1"/>
            </w14:solidFill>
          </w14:textFill>
        </w:rPr>
        <w:t>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366F188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37" w:name="_Hlk16458980"/>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.3无论招标文件中是否要求，</w:t>
      </w:r>
      <w:r>
        <w:rPr>
          <w:rFonts w:hint="eastAsia" w:asciiTheme="minorEastAsia" w:hAnsiTheme="minorEastAsia" w:eastAsiaTheme="minorEastAsia"/>
          <w:color w:val="000000" w:themeColor="text1"/>
          <w:sz w:val="24"/>
          <w:highlight w:val="none"/>
          <w14:textFill>
            <w14:solidFill>
              <w14:schemeClr w14:val="tx1"/>
            </w14:solidFill>
          </w14:textFill>
        </w:rPr>
        <w:t>投标人所投货物、服务和工程均应符合国家强制性标准。</w:t>
      </w:r>
    </w:p>
    <w:bookmarkEnd w:id="37"/>
    <w:p w14:paraId="5F0CB01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投标人与采购</w:t>
      </w:r>
      <w:r>
        <w:rPr>
          <w:rFonts w:hint="eastAsia" w:asciiTheme="minorEastAsia" w:hAnsiTheme="minorEastAsia" w:eastAsiaTheme="minorEastAsia"/>
          <w:color w:val="000000" w:themeColor="text1"/>
          <w:sz w:val="24"/>
          <w:highlight w:val="none"/>
          <w14:textFill>
            <w14:solidFill>
              <w14:schemeClr w14:val="tx1"/>
            </w14:solidFill>
          </w14:textFill>
        </w:rPr>
        <w:t>代理</w:t>
      </w:r>
      <w:r>
        <w:rPr>
          <w:rFonts w:asciiTheme="minorEastAsia" w:hAnsiTheme="minorEastAsia" w:eastAsiaTheme="minorEastAsia"/>
          <w:color w:val="000000" w:themeColor="text1"/>
          <w:sz w:val="24"/>
          <w:highlight w:val="none"/>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4CCFD7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w:t>
      </w:r>
      <w:r>
        <w:rPr>
          <w:rFonts w:ascii="宋体" w:hAnsi="宋体" w:eastAsia="宋体"/>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中有特殊要求外，投标文件中所使用的计量单位，应采用中华人民共和国法定计量单位。</w:t>
      </w:r>
    </w:p>
    <w:p w14:paraId="47236E4E">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投标文件构成</w:t>
      </w:r>
    </w:p>
    <w:p w14:paraId="354B7E2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写投标文件，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具体内容详见本项目投标文件格式的相关内容。</w:t>
      </w:r>
    </w:p>
    <w:p w14:paraId="2C33738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8.2</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14:textFill>
            <w14:solidFill>
              <w14:schemeClr w14:val="tx1"/>
            </w14:solidFill>
          </w14:textFill>
        </w:rPr>
        <w:t>招标文件要求的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highlight w:val="none"/>
          <w14:textFill>
            <w14:solidFill>
              <w14:schemeClr w14:val="tx1"/>
            </w14:solidFill>
          </w14:textFill>
        </w:rPr>
        <w:t>等。</w:t>
      </w:r>
    </w:p>
    <w:bookmarkEnd w:id="38"/>
    <w:p w14:paraId="4CE33E2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asciiTheme="minorEastAsia" w:hAnsiTheme="minorEastAsia" w:eastAsiaTheme="minorEastAsia"/>
          <w:color w:val="000000" w:themeColor="text1"/>
          <w:sz w:val="24"/>
          <w:highlight w:val="none"/>
          <w14:textFill>
            <w14:solidFill>
              <w14:schemeClr w14:val="tx1"/>
            </w14:solidFill>
          </w14:textFill>
        </w:rPr>
        <w:t>投标方案。</w:t>
      </w:r>
    </w:p>
    <w:p w14:paraId="44D46F01">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p w14:paraId="24B3577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highlight w:val="none"/>
          <w14:textFill>
            <w14:solidFill>
              <w14:schemeClr w14:val="tx1"/>
            </w14:solidFill>
          </w14:textFill>
        </w:rPr>
        <w:t>。除招标文件另有规定外，所有投标均应以人民币报价。投标人的投标报价应遵守《中华人民共和国价格法》。</w:t>
      </w:r>
    </w:p>
    <w:p w14:paraId="0F2F9C3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3087D87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3投标报价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688572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highlight w:val="none"/>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7851C3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689711CF">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投标保证金</w:t>
      </w:r>
    </w:p>
    <w:p w14:paraId="0693312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10.1本项目不收取投标保证金。</w:t>
      </w:r>
    </w:p>
    <w:p w14:paraId="57D08D4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投标有效期</w:t>
      </w:r>
    </w:p>
    <w:p w14:paraId="76C9229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D415C2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F79989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DFB0D3">
      <w:pPr>
        <w:spacing w:line="360" w:lineRule="auto"/>
        <w:ind w:firstLine="437"/>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投标文件的密封、递交、修改与撤回</w:t>
      </w:r>
    </w:p>
    <w:p w14:paraId="6E8F4BB7">
      <w:pPr>
        <w:spacing w:line="360" w:lineRule="auto"/>
        <w:ind w:firstLine="435"/>
        <w:rPr>
          <w:rFonts w:hint="eastAsia" w:ascii="宋体" w:hAnsi="宋体" w:cs="宋体"/>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2.1投标文件的份数和签署</w:t>
      </w:r>
    </w:p>
    <w:p w14:paraId="0A58AD1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（1）投标文件份数：一式三份，正本一份，副本二份。</w:t>
      </w:r>
    </w:p>
    <w:p w14:paraId="06F5C7F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14:paraId="1E0427F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12．2投标文件的密封和标记</w:t>
      </w:r>
    </w:p>
    <w:p w14:paraId="207D15A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（1）供应商应当将投标文件正本、副本密封在一个档案袋内。</w:t>
      </w:r>
    </w:p>
    <w:p w14:paraId="79B47DF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注：样品按评分标准中的要求进行密封和标记。</w:t>
      </w:r>
    </w:p>
    <w:p w14:paraId="1C520FF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12.3投标文件的提交</w:t>
      </w:r>
    </w:p>
    <w:p w14:paraId="133BC52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 供应商应在供应商须知前附表规定的提交截止时间前递交投标文件。</w:t>
      </w:r>
    </w:p>
    <w:p w14:paraId="7707797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（2）供应商提交投标文件的地点：见供应商须知前附表。</w:t>
      </w:r>
    </w:p>
    <w:p w14:paraId="74CC376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（3）除供应商须知前附表另有规定外，供应商所递交的投标文件不予退还。</w:t>
      </w:r>
    </w:p>
    <w:p w14:paraId="59755A0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（4）逾期送达的或者未送达指定地点的投标文件，采购人不予受理。</w:t>
      </w:r>
    </w:p>
    <w:p w14:paraId="060BBE0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12.4投标文件的补充、修改与撤回</w:t>
      </w:r>
    </w:p>
    <w:p w14:paraId="0B84B85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（1）供应商在本章规定的投标文件投标截止时间前，供应商可以修改或撤回已递交的投标文件，但应以书面形式通知采购人。</w:t>
      </w:r>
    </w:p>
    <w:p w14:paraId="7DA130E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（2）供应商修改或撤回已递交投标文件的书面通知应按照本章的要求签字或盖章。</w:t>
      </w:r>
    </w:p>
    <w:p w14:paraId="2BDF0B4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（3）供应商撤回投标文件的，采购人自收到供应商书面撤回通知之日起5日内退还已收取的投标保证金。</w:t>
      </w:r>
    </w:p>
    <w:p w14:paraId="26C1781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（4）修改的内容为投标文件的组成部分。</w:t>
      </w:r>
    </w:p>
    <w:p w14:paraId="6728F281">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开标</w:t>
      </w:r>
    </w:p>
    <w:p w14:paraId="28EC2B2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开标时，</w:t>
      </w:r>
      <w:r>
        <w:rPr>
          <w:rFonts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对</w:t>
      </w:r>
      <w:r>
        <w:rPr>
          <w:rFonts w:ascii="宋体" w:hAnsi="宋体" w:eastAsia="宋体" w:cs="宋体"/>
          <w:color w:val="000000" w:themeColor="text1"/>
          <w:sz w:val="24"/>
          <w:szCs w:val="24"/>
          <w:highlight w:val="none"/>
          <w14:textFill>
            <w14:solidFill>
              <w14:schemeClr w14:val="tx1"/>
            </w14:solidFill>
          </w14:textFill>
        </w:rPr>
        <w:t>各投标人</w:t>
      </w:r>
      <w:r>
        <w:rPr>
          <w:rFonts w:hint="eastAsia" w:ascii="宋体" w:hAnsi="宋体" w:eastAsia="宋体" w:cs="宋体"/>
          <w:color w:val="000000" w:themeColor="text1"/>
          <w:sz w:val="24"/>
          <w:szCs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密封情况进行检查</w:t>
      </w:r>
      <w:r>
        <w:rPr>
          <w:rFonts w:asciiTheme="minorEastAsia" w:hAnsiTheme="minorEastAsia" w:eastAsiaTheme="minorEastAsia"/>
          <w:color w:val="000000" w:themeColor="text1"/>
          <w:sz w:val="24"/>
          <w:highlight w:val="none"/>
          <w14:textFill>
            <w14:solidFill>
              <w14:schemeClr w14:val="tx1"/>
            </w14:solidFill>
          </w14:textFill>
        </w:rPr>
        <w:t>。</w:t>
      </w:r>
    </w:p>
    <w:p w14:paraId="073FA3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开标时，采购代理机构将公布</w:t>
      </w:r>
      <w:r>
        <w:rPr>
          <w:rFonts w:hint="eastAsia" w:asciiTheme="minorEastAsia" w:hAnsiTheme="minorEastAsia" w:eastAsiaTheme="minorEastAsia"/>
          <w:color w:val="000000" w:themeColor="text1"/>
          <w:sz w:val="24"/>
          <w:highlight w:val="none"/>
          <w14:textFill>
            <w14:solidFill>
              <w14:schemeClr w14:val="tx1"/>
            </w14:solidFill>
          </w14:textFill>
        </w:rPr>
        <w:t>开标结果，公布内容包括投标人名称、投标价格及招标文件规定的内容。</w:t>
      </w:r>
    </w:p>
    <w:p w14:paraId="2F66974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13.3采购人或采购代理机构将对开标过程进行记录，并存档备查。</w:t>
      </w:r>
    </w:p>
    <w:p w14:paraId="0DC76900">
      <w:pPr>
        <w:spacing w:line="360" w:lineRule="auto"/>
        <w:ind w:firstLine="435"/>
        <w:rPr>
          <w:rFonts w:hint="eastAsia"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3613DA6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资格审查及组建评标委员会</w:t>
      </w:r>
    </w:p>
    <w:p w14:paraId="32AF4EA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highlight w:val="none"/>
          <w14:textFill>
            <w14:solidFill>
              <w14:schemeClr w14:val="tx1"/>
            </w14:solidFill>
          </w14:textFill>
        </w:rPr>
        <w:t>容</w:t>
      </w:r>
      <w:r>
        <w:rPr>
          <w:rFonts w:hint="eastAsia" w:asciiTheme="minorEastAsia" w:hAnsiTheme="minorEastAsia" w:eastAsiaTheme="minorEastAsia"/>
          <w:color w:val="000000" w:themeColor="text1"/>
          <w:sz w:val="24"/>
          <w:highlight w:val="none"/>
          <w14:textFill>
            <w14:solidFill>
              <w14:schemeClr w14:val="tx1"/>
            </w14:solidFill>
          </w14:textFill>
        </w:rPr>
        <w:t>，对投标人资格进行审查，未</w:t>
      </w:r>
      <w:r>
        <w:rPr>
          <w:rFonts w:asciiTheme="minorEastAsia" w:hAnsiTheme="minorEastAsia" w:eastAsiaTheme="minorEastAsia"/>
          <w:color w:val="000000" w:themeColor="text1"/>
          <w:sz w:val="24"/>
          <w:highlight w:val="none"/>
          <w14:textFill>
            <w14:solidFill>
              <w14:schemeClr w14:val="tx1"/>
            </w14:solidFill>
          </w14:textFill>
        </w:rPr>
        <w:t>通过资格审查的投标人</w:t>
      </w:r>
      <w:r>
        <w:rPr>
          <w:rFonts w:hint="eastAsia" w:asciiTheme="minorEastAsia" w:hAnsiTheme="minorEastAsia" w:eastAsiaTheme="minorEastAsia"/>
          <w:color w:val="000000" w:themeColor="text1"/>
          <w:sz w:val="24"/>
          <w:highlight w:val="none"/>
          <w14:textFill>
            <w14:solidFill>
              <w14:schemeClr w14:val="tx1"/>
            </w14:solidFill>
          </w14:textFill>
        </w:rPr>
        <w:t>不</w:t>
      </w:r>
      <w:r>
        <w:rPr>
          <w:rFonts w:asciiTheme="minorEastAsia" w:hAnsiTheme="minorEastAsia" w:eastAsiaTheme="minorEastAsia"/>
          <w:color w:val="000000" w:themeColor="text1"/>
          <w:sz w:val="24"/>
          <w:highlight w:val="none"/>
          <w14:textFill>
            <w14:solidFill>
              <w14:schemeClr w14:val="tx1"/>
            </w14:solidFill>
          </w14:textFill>
        </w:rPr>
        <w:t>进入评标</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A6857D3">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bookmarkStart w:id="39" w:name="_Hlk24663244"/>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bookmarkEnd w:id="39"/>
    <w:p w14:paraId="5FFDEB41">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投标文件符合性审查与澄清</w:t>
      </w:r>
    </w:p>
    <w:p w14:paraId="2B36FFE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审查，以确定是否对招标文件的实质性要求做出响应。</w:t>
      </w:r>
    </w:p>
    <w:p w14:paraId="31090FC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15.2投标文件的澄清</w:t>
      </w:r>
    </w:p>
    <w:p w14:paraId="43AEA67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.1为有助于投标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的审查、评价和比较，在评标期间，评标委员会将以书面</w:t>
      </w:r>
      <w:r>
        <w:rPr>
          <w:rFonts w:hint="eastAsia" w:ascii="宋体" w:hAnsi="宋体" w:eastAsia="宋体"/>
          <w:color w:val="000000" w:themeColor="text1"/>
          <w:sz w:val="24"/>
          <w:highlight w:val="none"/>
          <w14:textFill>
            <w14:solidFill>
              <w14:schemeClr w14:val="tx1"/>
            </w14:solidFill>
          </w14:textFill>
        </w:rPr>
        <w:t>方式（询标）</w:t>
      </w:r>
      <w:r>
        <w:rPr>
          <w:rFonts w:ascii="宋体" w:hAnsi="宋体" w:eastAsia="宋体"/>
          <w:color w:val="000000" w:themeColor="text1"/>
          <w:sz w:val="24"/>
          <w:highlight w:val="none"/>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highlight w:val="none"/>
          <w14:textFill>
            <w14:solidFill>
              <w14:schemeClr w14:val="tx1"/>
            </w14:solidFill>
          </w14:textFill>
        </w:rPr>
        <w:t>审</w:t>
      </w:r>
      <w:r>
        <w:rPr>
          <w:rFonts w:ascii="宋体" w:hAnsi="宋体" w:eastAsia="宋体"/>
          <w:color w:val="000000" w:themeColor="text1"/>
          <w:sz w:val="24"/>
          <w:highlight w:val="none"/>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highlight w:val="none"/>
          <w14:textFill>
            <w14:solidFill>
              <w14:schemeClr w14:val="tx1"/>
            </w14:solidFill>
          </w14:textFill>
        </w:rPr>
        <w:t>方式或通过电子邮箱（82358483@qq.com）方式</w:t>
      </w:r>
      <w:r>
        <w:rPr>
          <w:rFonts w:ascii="宋体" w:hAnsi="宋体" w:eastAsia="宋体"/>
          <w:color w:val="000000" w:themeColor="text1"/>
          <w:sz w:val="24"/>
          <w:highlight w:val="none"/>
          <w14:textFill>
            <w14:solidFill>
              <w14:schemeClr w14:val="tx1"/>
            </w14:solidFill>
          </w14:textFill>
        </w:rPr>
        <w:t>进行，并不得超出投标文件范围或者改变投标文件的实质性内容。</w:t>
      </w:r>
    </w:p>
    <w:p w14:paraId="1E363D3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15.2</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投标人的澄清、说明或补正将作为投标文件的一部分。</w:t>
      </w:r>
    </w:p>
    <w:p w14:paraId="21D8249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15.2</w:t>
      </w:r>
      <w:r>
        <w:rPr>
          <w:rFonts w:ascii="宋体" w:hAnsi="宋体" w:eastAsia="宋体"/>
          <w:color w:val="000000" w:themeColor="text1"/>
          <w:sz w:val="24"/>
          <w:highlight w:val="none"/>
          <w14:textFill>
            <w14:solidFill>
              <w14:schemeClr w14:val="tx1"/>
            </w14:solidFill>
          </w14:textFill>
        </w:rPr>
        <w:t>.3评标委员会对投标人提交的澄清、说明或补正有疑问的，可以要求投标人进一步澄清、说明或补正，直至满足评标委员会的要求。</w:t>
      </w:r>
    </w:p>
    <w:p w14:paraId="7C0100C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15.3</w:t>
      </w:r>
      <w:r>
        <w:rPr>
          <w:rFonts w:ascii="宋体" w:hAnsi="宋体" w:eastAsia="宋体"/>
          <w:color w:val="000000" w:themeColor="text1"/>
          <w:sz w:val="24"/>
          <w:highlight w:val="none"/>
          <w14:textFill>
            <w14:solidFill>
              <w14:schemeClr w14:val="tx1"/>
            </w14:solidFill>
          </w14:textFill>
        </w:rPr>
        <w:t>投标文件报价出现前后不一致的，按照下列规定修正：</w:t>
      </w:r>
    </w:p>
    <w:p w14:paraId="4D88EF5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）投标文件中开标一览表内容与投标文件中相应内容不一致的，以开标一览表为准；</w:t>
      </w:r>
    </w:p>
    <w:p w14:paraId="1953F83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）大写金额和小写金额不一致的，以大写金额为准；</w:t>
      </w:r>
    </w:p>
    <w:p w14:paraId="456519C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）单价金额小数点或者百分比有明显错位的，以开标一览表的总价为准，并修改单价；</w:t>
      </w:r>
    </w:p>
    <w:p w14:paraId="529A1CE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）总价金额与按单价汇总金额不一致的，以单价金额计算结果为准。</w:t>
      </w:r>
    </w:p>
    <w:p w14:paraId="7D53228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highlight w:val="none"/>
          <w14:textFill>
            <w14:solidFill>
              <w14:schemeClr w14:val="tx1"/>
            </w14:solidFill>
          </w14:textFill>
        </w:rPr>
        <w:t>15.</w:t>
      </w:r>
      <w:r>
        <w:rPr>
          <w:rFonts w:hint="eastAsia" w:ascii="宋体" w:hAnsi="宋体" w:eastAsia="宋体"/>
          <w:color w:val="000000" w:themeColor="text1"/>
          <w:sz w:val="24"/>
          <w:highlight w:val="none"/>
          <w:lang w:val="en-US" w:eastAsia="zh-CN"/>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条的规定经投标人确认后产生约束力，</w:t>
      </w:r>
      <w:r>
        <w:rPr>
          <w:rFonts w:hint="eastAsia" w:ascii="宋体" w:hAnsi="宋体" w:eastAsia="宋体"/>
          <w:color w:val="000000" w:themeColor="text1"/>
          <w:sz w:val="24"/>
          <w:highlight w:val="none"/>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14:paraId="795F9A3B">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对不同文字文本投标文件的解释发生异议的，以中文文本为准。</w:t>
      </w:r>
    </w:p>
    <w:p w14:paraId="63ACD4E0">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16.投标无效</w:t>
      </w:r>
    </w:p>
    <w:p w14:paraId="786F708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1根据本</w:t>
      </w:r>
      <w:r>
        <w:rPr>
          <w:rFonts w:hint="eastAsia" w:asciiTheme="minorEastAsia" w:hAnsiTheme="minorEastAsia" w:eastAsiaTheme="minorEastAsia"/>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663E205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评标委员会决定投标的响应性只根据招标文件要求和投标文件内容。</w:t>
      </w:r>
    </w:p>
    <w:p w14:paraId="786AEC1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无论何种原因，即使投标人投标时携带了证书材料的原件，但投标文件中未提供与之内容完全一致的扫描件的，评标委员会视同其未提供。</w:t>
      </w:r>
    </w:p>
    <w:p w14:paraId="38F0035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ABC606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1）投标文件未按照招标文件规定要求签署、盖章的；</w:t>
      </w:r>
    </w:p>
    <w:p w14:paraId="57CAC2F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2）不具备招标文件中规定的资格要求的；</w:t>
      </w:r>
    </w:p>
    <w:p w14:paraId="18A6EB2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3）报价超过招标文件中规定的预算金额或者最高限价的；</w:t>
      </w:r>
    </w:p>
    <w:p w14:paraId="56990EF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4）投标文件含有采购人不能接受的附加条件的；</w:t>
      </w:r>
    </w:p>
    <w:p w14:paraId="48DEF51D">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5）法律、法规和招标文件规定的其他无效情形。</w:t>
      </w:r>
    </w:p>
    <w:p w14:paraId="2C6E30E7">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17.比较与评价</w:t>
      </w:r>
    </w:p>
    <w:p w14:paraId="1A56DFD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14:paraId="11D51CD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17.2评标严格按照</w:t>
      </w:r>
      <w:r>
        <w:rPr>
          <w:rFonts w:hint="eastAsia" w:ascii="宋体" w:hAnsi="宋体" w:eastAsia="宋体"/>
          <w:color w:val="000000" w:themeColor="text1"/>
          <w:sz w:val="24"/>
          <w:highlight w:val="none"/>
          <w14:textFill>
            <w14:solidFill>
              <w14:schemeClr w14:val="tx1"/>
            </w14:solidFill>
          </w14:textFill>
        </w:rPr>
        <w:t>招标文件</w:t>
      </w:r>
      <w:r>
        <w:rPr>
          <w:rFonts w:hint="eastAsia" w:asciiTheme="minorEastAsia" w:hAnsiTheme="minorEastAsia" w:eastAsiaTheme="minorEastAsia"/>
          <w:color w:val="000000" w:themeColor="text1"/>
          <w:sz w:val="24"/>
          <w:highlight w:val="none"/>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中规定采用下列一种评标方法，详细评标方法和标准见招标文件第四章：</w:t>
      </w:r>
    </w:p>
    <w:p w14:paraId="37C0E5C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1）最低评标价法，是指</w:t>
      </w:r>
      <w:r>
        <w:rPr>
          <w:rFonts w:ascii="宋体" w:hAnsi="宋体" w:eastAsia="宋体"/>
          <w:color w:val="000000" w:themeColor="text1"/>
          <w:sz w:val="24"/>
          <w:highlight w:val="none"/>
          <w14:textFill>
            <w14:solidFill>
              <w14:schemeClr w14:val="tx1"/>
            </w14:solidFill>
          </w14:textFill>
        </w:rPr>
        <w:t>投标文件满足招标文件全部实质性要求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且投标报价最低的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w:t>
      </w:r>
      <w:r>
        <w:rPr>
          <w:rFonts w:hint="eastAsia" w:ascii="宋体" w:hAnsi="宋体" w:eastAsia="宋体"/>
          <w:color w:val="000000" w:themeColor="text1"/>
          <w:sz w:val="24"/>
          <w:highlight w:val="none"/>
          <w14:textFill>
            <w14:solidFill>
              <w14:schemeClr w14:val="tx1"/>
            </w14:solidFill>
          </w14:textFill>
        </w:rPr>
        <w:t>候选</w:t>
      </w:r>
      <w:r>
        <w:rPr>
          <w:rFonts w:ascii="宋体" w:hAnsi="宋体" w:eastAsia="宋体"/>
          <w:color w:val="000000" w:themeColor="text1"/>
          <w:sz w:val="24"/>
          <w:highlight w:val="none"/>
          <w14:textFill>
            <w14:solidFill>
              <w14:schemeClr w14:val="tx1"/>
            </w14:solidFill>
          </w14:textFill>
        </w:rPr>
        <w:t>人的评标方法</w:t>
      </w:r>
      <w:r>
        <w:rPr>
          <w:rFonts w:hint="eastAsia" w:ascii="宋体" w:hAnsi="宋体" w:eastAsia="宋体"/>
          <w:color w:val="000000" w:themeColor="text1"/>
          <w:sz w:val="24"/>
          <w:highlight w:val="none"/>
          <w14:textFill>
            <w14:solidFill>
              <w14:schemeClr w14:val="tx1"/>
            </w14:solidFill>
          </w14:textFill>
        </w:rPr>
        <w:t>。</w:t>
      </w:r>
    </w:p>
    <w:p w14:paraId="7E3C1CE4">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（2）综合评分法</w:t>
      </w:r>
      <w:r>
        <w:rPr>
          <w:rFonts w:hint="eastAsia" w:ascii="宋体" w:hAnsi="宋体" w:eastAsia="宋体"/>
          <w:color w:val="000000" w:themeColor="text1"/>
          <w:sz w:val="24"/>
          <w:highlight w:val="none"/>
          <w14:textFill>
            <w14:solidFill>
              <w14:schemeClr w14:val="tx1"/>
            </w14:solidFill>
          </w14:textFill>
        </w:rPr>
        <w:t>，是</w:t>
      </w:r>
      <w:r>
        <w:rPr>
          <w:rFonts w:ascii="宋体" w:hAnsi="宋体" w:eastAsia="宋体"/>
          <w:color w:val="000000" w:themeColor="text1"/>
          <w:sz w:val="24"/>
          <w:highlight w:val="none"/>
          <w14:textFill>
            <w14:solidFill>
              <w14:schemeClr w14:val="tx1"/>
            </w14:solidFill>
          </w14:textFill>
        </w:rPr>
        <w:t>指投标文件满足招标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且按照评审因素的</w:t>
      </w:r>
      <w:r>
        <w:rPr>
          <w:rFonts w:hint="eastAsia" w:ascii="宋体" w:hAnsi="宋体" w:eastAsia="宋体"/>
          <w:color w:val="000000" w:themeColor="text1"/>
          <w:sz w:val="24"/>
          <w:highlight w:val="none"/>
          <w14:textFill>
            <w14:solidFill>
              <w14:schemeClr w14:val="tx1"/>
            </w14:solidFill>
          </w14:textFill>
        </w:rPr>
        <w:t>量化</w:t>
      </w:r>
      <w:r>
        <w:rPr>
          <w:rFonts w:ascii="宋体" w:hAnsi="宋体" w:eastAsia="宋体"/>
          <w:color w:val="000000" w:themeColor="text1"/>
          <w:sz w:val="24"/>
          <w:highlight w:val="none"/>
          <w14:textFill>
            <w14:solidFill>
              <w14:schemeClr w14:val="tx1"/>
            </w14:solidFill>
          </w14:textFill>
        </w:rPr>
        <w:t>指标评审得分最高的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为中标候选人的评标方法。</w:t>
      </w:r>
    </w:p>
    <w:p w14:paraId="215EDE5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废标、重新招标与变更采购方式</w:t>
      </w:r>
    </w:p>
    <w:p w14:paraId="4F855F1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18.1出现下列情形之一，将导致项目废标：</w:t>
      </w:r>
    </w:p>
    <w:p w14:paraId="4A9CDB6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1）符合专业条件的供应商或者对招标文件做实质性响应的供应商不足规定数量的；</w:t>
      </w:r>
    </w:p>
    <w:p w14:paraId="7E98E7A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（2）出现影响采购公正的违法、违规行为的；</w:t>
      </w:r>
    </w:p>
    <w:p w14:paraId="4AFC2CE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（3）投标人的报价均超过了采购预算，采购人不能支付的；</w:t>
      </w:r>
    </w:p>
    <w:p w14:paraId="4753E3D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（4）因重大变故，采购任务取消的。</w:t>
      </w:r>
    </w:p>
    <w:p w14:paraId="7858E9A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060976A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3418BDC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highlight w:val="none"/>
          <w14:textFill>
            <w14:solidFill>
              <w14:schemeClr w14:val="tx1"/>
            </w14:solidFill>
          </w14:textFill>
        </w:rPr>
        <w:t>监督管理部门</w:t>
      </w:r>
      <w:r>
        <w:rPr>
          <w:rFonts w:hint="eastAsia" w:asciiTheme="minorEastAsia" w:hAnsiTheme="minorEastAsia" w:eastAsiaTheme="minorEastAsia"/>
          <w:color w:val="000000" w:themeColor="text1"/>
          <w:sz w:val="24"/>
          <w:highlight w:val="none"/>
          <w14:textFill>
            <w14:solidFill>
              <w14:schemeClr w14:val="tx1"/>
            </w14:solidFill>
          </w14:textFill>
        </w:rPr>
        <w:t>批准。</w:t>
      </w:r>
    </w:p>
    <w:p w14:paraId="34364DF8">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2259FD8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19.1评标将在严格保密的情况下进行。</w:t>
      </w:r>
    </w:p>
    <w:p w14:paraId="71602D7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标文件</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情况和评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14:paraId="11BCE6A8">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中标候选人的确定原则及标准</w:t>
      </w:r>
    </w:p>
    <w:p w14:paraId="16E965F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asciiTheme="minorEastAsia" w:hAnsiTheme="minorEastAsia" w:eastAsiaTheme="minorEastAsia"/>
          <w:color w:val="000000" w:themeColor="text1"/>
          <w:sz w:val="24"/>
          <w:highlight w:val="none"/>
          <w14:textFill>
            <w14:solidFill>
              <w14:schemeClr w14:val="tx1"/>
            </w14:solidFill>
          </w14:textFill>
        </w:rPr>
        <w:t>.1评</w:t>
      </w:r>
      <w:r>
        <w:rPr>
          <w:rFonts w:hint="eastAsia" w:asciiTheme="minorEastAsia" w:hAnsiTheme="minorEastAsia" w:eastAsiaTheme="minorEastAsia"/>
          <w:color w:val="000000" w:themeColor="text1"/>
          <w:sz w:val="24"/>
          <w:highlight w:val="none"/>
          <w14:textFill>
            <w14:solidFill>
              <w14:schemeClr w14:val="tx1"/>
            </w14:solidFill>
          </w14:textFill>
        </w:rPr>
        <w:t>标</w:t>
      </w:r>
      <w:r>
        <w:rPr>
          <w:rFonts w:asciiTheme="minorEastAsia" w:hAnsiTheme="minorEastAsia" w:eastAsiaTheme="minorEastAsia"/>
          <w:color w:val="000000" w:themeColor="text1"/>
          <w:sz w:val="24"/>
          <w:highlight w:val="none"/>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highlight w:val="none"/>
          <w14:textFill>
            <w14:solidFill>
              <w14:schemeClr w14:val="tx1"/>
            </w14:solidFill>
          </w14:textFill>
        </w:rPr>
        <w:t>，确定中标候选人</w:t>
      </w:r>
      <w:r>
        <w:rPr>
          <w:rFonts w:asciiTheme="minorEastAsia" w:hAnsiTheme="minorEastAsia" w:eastAsiaTheme="minorEastAsia"/>
          <w:color w:val="000000" w:themeColor="text1"/>
          <w:sz w:val="24"/>
          <w:highlight w:val="none"/>
          <w14:textFill>
            <w14:solidFill>
              <w14:schemeClr w14:val="tx1"/>
            </w14:solidFill>
          </w14:textFill>
        </w:rPr>
        <w:t>：</w:t>
      </w:r>
    </w:p>
    <w:p w14:paraId="12F991A5">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采用综合评分法的，评标结果按评审后得分由高到低顺序排列。得分相同的，按投标报价由低到高顺序排列。</w:t>
      </w:r>
      <w:r>
        <w:rPr>
          <w:rFonts w:ascii="宋体" w:hAnsi="宋体" w:eastAsia="宋体"/>
          <w:color w:val="000000" w:themeColor="text1"/>
          <w:sz w:val="24"/>
          <w:highlight w:val="none"/>
          <w14:textFill>
            <w14:solidFill>
              <w14:schemeClr w14:val="tx1"/>
            </w14:solidFill>
          </w14:textFill>
        </w:rPr>
        <w:t>得分与投标报价均相同的</w:t>
      </w:r>
      <w:r>
        <w:rPr>
          <w:rFonts w:hint="eastAsia" w:ascii="宋体" w:hAnsi="宋体" w:eastAsia="宋体"/>
          <w:color w:val="000000" w:themeColor="text1"/>
          <w:sz w:val="24"/>
          <w:highlight w:val="none"/>
          <w14:textFill>
            <w14:solidFill>
              <w14:schemeClr w14:val="tx1"/>
            </w14:solidFill>
          </w14:textFill>
        </w:rPr>
        <w:t>，则采取评标委员会随机抽取的方式确定中标候选顺序。</w:t>
      </w:r>
    </w:p>
    <w:p w14:paraId="0B552369">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确定中标候选人和中标人</w:t>
      </w:r>
    </w:p>
    <w:p w14:paraId="5C3C3D0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.1评标委员会将根据评标标准，按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中规定数量推荐中标候选人。</w:t>
      </w:r>
    </w:p>
    <w:p w14:paraId="0DFDECC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由评标委员会或采购人确定中标人。</w:t>
      </w:r>
    </w:p>
    <w:p w14:paraId="6170F00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因重大变故采购任务取消时，采购人有权拒绝任何投标人中标，且对受影响的投标人不承担任何责任。</w:t>
      </w:r>
    </w:p>
    <w:p w14:paraId="44B4E155">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编写评标报告</w:t>
      </w:r>
    </w:p>
    <w:p w14:paraId="6A355AD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BEA9F3B">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中标结果公告</w:t>
      </w:r>
    </w:p>
    <w:p w14:paraId="12EB6BF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除</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highlight w:val="none"/>
          <w14:textFill>
            <w14:solidFill>
              <w14:schemeClr w14:val="tx1"/>
            </w14:solidFill>
          </w14:textFill>
        </w:rPr>
        <w:t>人外，</w:t>
      </w:r>
      <w:r>
        <w:rPr>
          <w:rFonts w:asciiTheme="minorEastAsia" w:hAnsiTheme="minorEastAsia" w:eastAsiaTheme="minorEastAsia"/>
          <w:color w:val="000000" w:themeColor="text1"/>
          <w:sz w:val="24"/>
          <w:highlight w:val="none"/>
          <w14:textFill>
            <w14:solidFill>
              <w14:schemeClr w14:val="tx1"/>
            </w14:solidFill>
          </w14:textFill>
        </w:rPr>
        <w:t>在评标结束后2个工作日内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996174">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szCs w:val="18"/>
          <w:highlight w:val="none"/>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highlight w:val="none"/>
          <w14:textFill>
            <w14:solidFill>
              <w14:schemeClr w14:val="tx1"/>
            </w14:solidFill>
          </w14:textFill>
        </w:rPr>
        <w:t>（http://www.czdyrmyy.com/index.asp）</w:t>
      </w:r>
      <w:r>
        <w:rPr>
          <w:rFonts w:hint="eastAsia" w:ascii="宋体" w:hAnsi="宋体" w:eastAsia="宋体"/>
          <w:color w:val="000000" w:themeColor="text1"/>
          <w:sz w:val="24"/>
          <w:szCs w:val="18"/>
          <w:highlight w:val="none"/>
          <w14:textFill>
            <w14:solidFill>
              <w14:schemeClr w14:val="tx1"/>
            </w14:solidFill>
          </w14:textFill>
        </w:rPr>
        <w:t>上发布中标结果公告。</w:t>
      </w:r>
    </w:p>
    <w:p w14:paraId="533C9BF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highlight w:val="none"/>
          <w14:textFill>
            <w14:solidFill>
              <w14:schemeClr w14:val="tx1"/>
            </w14:solidFill>
          </w14:textFill>
        </w:rPr>
        <w:t>主要中标标的的名称、</w:t>
      </w:r>
      <w:r>
        <w:rPr>
          <w:rFonts w:hint="eastAsia" w:ascii="宋体" w:hAnsi="宋体" w:eastAsia="宋体"/>
          <w:color w:val="000000" w:themeColor="text1"/>
          <w:sz w:val="24"/>
          <w:highlight w:val="none"/>
          <w14:textFill>
            <w14:solidFill>
              <w14:schemeClr w14:val="tx1"/>
            </w14:solidFill>
          </w14:textFill>
        </w:rPr>
        <w:t>服务范围</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服务要求</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服务时间</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服务标准</w:t>
      </w:r>
      <w:r>
        <w:rPr>
          <w:rFonts w:ascii="宋体" w:hAnsi="宋体" w:eastAsia="宋体"/>
          <w:color w:val="000000" w:themeColor="text1"/>
          <w:sz w:val="24"/>
          <w:highlight w:val="none"/>
          <w14:textFill>
            <w14:solidFill>
              <w14:schemeClr w14:val="tx1"/>
            </w14:solidFill>
          </w14:textFill>
        </w:rPr>
        <w:t>，中标公告期限</w:t>
      </w:r>
      <w:r>
        <w:rPr>
          <w:rFonts w:asciiTheme="minorEastAsia" w:hAnsiTheme="minorEastAsia" w:eastAsiaTheme="minorEastAsia"/>
          <w:color w:val="000000" w:themeColor="text1"/>
          <w:sz w:val="24"/>
          <w:highlight w:val="none"/>
          <w14:textFill>
            <w14:solidFill>
              <w14:schemeClr w14:val="tx1"/>
            </w14:solidFill>
          </w14:textFill>
        </w:rPr>
        <w:t>，中标公告期限以及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14:paraId="57386A9C">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中标通知书</w:t>
      </w:r>
    </w:p>
    <w:p w14:paraId="2A5EC3A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.1采购代理机构</w:t>
      </w:r>
      <w:r>
        <w:rPr>
          <w:rFonts w:ascii="宋体" w:hAnsi="宋体" w:eastAsia="宋体"/>
          <w:color w:val="000000" w:themeColor="text1"/>
          <w:sz w:val="24"/>
          <w:highlight w:val="none"/>
          <w14:textFill>
            <w14:solidFill>
              <w14:schemeClr w14:val="tx1"/>
            </w14:solidFill>
          </w14:textFill>
        </w:rPr>
        <w:t>发布</w:t>
      </w:r>
      <w:r>
        <w:rPr>
          <w:rFonts w:asciiTheme="minorEastAsia" w:hAnsiTheme="minorEastAsia" w:eastAsiaTheme="minorEastAsia"/>
          <w:color w:val="000000" w:themeColor="text1"/>
          <w:sz w:val="24"/>
          <w:highlight w:val="none"/>
          <w14:textFill>
            <w14:solidFill>
              <w14:schemeClr w14:val="tx1"/>
            </w14:solidFill>
          </w14:textFill>
        </w:rPr>
        <w:t>中标结果公告</w:t>
      </w:r>
      <w:r>
        <w:rPr>
          <w:rFonts w:hint="eastAsia" w:asciiTheme="minorEastAsia" w:hAnsiTheme="minorEastAsia" w:eastAsiaTheme="minorEastAsia"/>
          <w:iCs/>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highlight w:val="none"/>
          <w14:textFill>
            <w14:solidFill>
              <w14:schemeClr w14:val="tx1"/>
            </w14:solidFill>
          </w14:textFill>
        </w:rPr>
        <w:t>中标通知书须加盖采购人、采购代理机构公章后，方可发出。</w:t>
      </w:r>
    </w:p>
    <w:p w14:paraId="1083D2F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.2中标通知书对采购人和中标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放弃中标，应当承担相应的法律责任。</w:t>
      </w:r>
    </w:p>
    <w:p w14:paraId="2C41925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.3中标通知书是</w:t>
      </w:r>
      <w:r>
        <w:rPr>
          <w:rFonts w:ascii="宋体" w:hAnsi="宋体" w:eastAsia="宋体"/>
          <w:color w:val="000000" w:themeColor="text1"/>
          <w:sz w:val="24"/>
          <w:highlight w:val="none"/>
          <w14:textFill>
            <w14:solidFill>
              <w14:schemeClr w14:val="tx1"/>
            </w14:solidFill>
          </w14:textFill>
        </w:rPr>
        <w:t>合同</w:t>
      </w:r>
      <w:r>
        <w:rPr>
          <w:rFonts w:asciiTheme="minorEastAsia" w:hAnsiTheme="minorEastAsia" w:eastAsiaTheme="minorEastAsia"/>
          <w:color w:val="000000" w:themeColor="text1"/>
          <w:sz w:val="24"/>
          <w:highlight w:val="none"/>
          <w14:textFill>
            <w14:solidFill>
              <w14:schemeClr w14:val="tx1"/>
            </w14:solidFill>
          </w14:textFill>
        </w:rPr>
        <w:t>的组成部分。</w:t>
      </w:r>
    </w:p>
    <w:p w14:paraId="6A98056B">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告知招标结果</w:t>
      </w:r>
    </w:p>
    <w:p w14:paraId="6514D6B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在公告</w:t>
      </w:r>
      <w:r>
        <w:rPr>
          <w:rFonts w:asciiTheme="minorEastAsia" w:hAnsiTheme="minorEastAsia" w:eastAsiaTheme="minorEastAsia"/>
          <w:color w:val="000000" w:themeColor="text1"/>
          <w:sz w:val="24"/>
          <w:highlight w:val="none"/>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hint="eastAsia" w:asciiTheme="minorEastAsia" w:hAnsiTheme="minorEastAsia" w:eastAsiaTheme="minorEastAsia"/>
          <w:color w:val="000000" w:themeColor="text1"/>
          <w:sz w:val="24"/>
          <w:highlight w:val="none"/>
          <w14:textFill>
            <w14:solidFill>
              <w14:schemeClr w14:val="tx1"/>
            </w14:solidFill>
          </w14:textFill>
        </w:rPr>
        <w:t>告知未通过资格审查的投标人未通过的原因；采用综合评分法评审的，还将告知未中标人本人的评审得分和排序。</w:t>
      </w:r>
    </w:p>
    <w:p w14:paraId="6B7D8264">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履约保证金</w:t>
      </w:r>
    </w:p>
    <w:p w14:paraId="49002FB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26.1中标人应按照</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规定缴纳履约保证金。</w:t>
      </w:r>
    </w:p>
    <w:p w14:paraId="27333CD9">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w:t>
      </w:r>
      <w:r>
        <w:rPr>
          <w:rFonts w:hint="eastAsia" w:asciiTheme="minorEastAsia" w:hAnsiTheme="minorEastAsia" w:eastAsiaTheme="minorEastAsia"/>
          <w:color w:val="000000" w:themeColor="text1"/>
          <w:sz w:val="24"/>
          <w:highlight w:val="none"/>
          <w14:textFill>
            <w14:solidFill>
              <w14:schemeClr w14:val="tx1"/>
            </w14:solidFill>
          </w14:textFill>
        </w:rPr>
        <w:t>候选</w:t>
      </w:r>
      <w:r>
        <w:rPr>
          <w:rFonts w:asciiTheme="minorEastAsia" w:hAnsiTheme="minorEastAsia" w:eastAsiaTheme="minorEastAsia"/>
          <w:color w:val="000000" w:themeColor="text1"/>
          <w:sz w:val="24"/>
          <w:highlight w:val="none"/>
          <w14:textFill>
            <w14:solidFill>
              <w14:schemeClr w14:val="tx1"/>
            </w14:solidFill>
          </w14:textFill>
        </w:rPr>
        <w:t>人为中标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，也可以重新开展采购活动。</w:t>
      </w:r>
    </w:p>
    <w:p w14:paraId="73B2219A">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签订合同</w:t>
      </w:r>
    </w:p>
    <w:p w14:paraId="13C009C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4944FD3A">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27.2招标文件、中标人的投标文件及其澄清文件等，均为签订合同的依据。</w:t>
      </w:r>
    </w:p>
    <w:p w14:paraId="76B3684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27.3中</w:t>
      </w:r>
      <w:r>
        <w:rPr>
          <w:rFonts w:ascii="宋体" w:hAnsi="宋体" w:eastAsia="宋体"/>
          <w:color w:val="000000" w:themeColor="text1"/>
          <w:sz w:val="24"/>
          <w:highlight w:val="none"/>
          <w14:textFill>
            <w14:solidFill>
              <w14:schemeClr w14:val="tx1"/>
            </w14:solidFill>
          </w14:textFill>
        </w:rPr>
        <w:t>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highlight w:val="none"/>
          <w14:textFill>
            <w14:solidFill>
              <w14:schemeClr w14:val="tx1"/>
            </w14:solidFill>
          </w14:textFill>
        </w:rPr>
        <w:t>名单</w:t>
      </w:r>
      <w:r>
        <w:rPr>
          <w:rFonts w:ascii="宋体" w:hAnsi="宋体" w:eastAsia="宋体"/>
          <w:color w:val="000000" w:themeColor="text1"/>
          <w:sz w:val="24"/>
          <w:highlight w:val="none"/>
          <w14:textFill>
            <w14:solidFill>
              <w14:schemeClr w14:val="tx1"/>
            </w14:solidFill>
          </w14:textFill>
        </w:rPr>
        <w:t>排序</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中标候选</w:t>
      </w:r>
      <w:r>
        <w:rPr>
          <w:rFonts w:ascii="宋体" w:hAnsi="宋体" w:eastAsia="宋体"/>
          <w:color w:val="000000" w:themeColor="text1"/>
          <w:sz w:val="24"/>
          <w:highlight w:val="none"/>
          <w14:textFill>
            <w14:solidFill>
              <w14:schemeClr w14:val="tx1"/>
            </w14:solidFill>
          </w14:textFill>
        </w:rPr>
        <w:t>人为中标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，也可以重新开展政府采购活动。</w:t>
      </w:r>
    </w:p>
    <w:p w14:paraId="488276D6">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代理费用</w:t>
      </w:r>
    </w:p>
    <w:p w14:paraId="5015D798">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本项目代理费用的收取按</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投标人须知前附表的</w:t>
      </w:r>
      <w:r>
        <w:rPr>
          <w:rFonts w:hint="eastAsia" w:ascii="宋体" w:hAnsi="宋体" w:eastAsia="宋体"/>
          <w:color w:val="000000" w:themeColor="text1"/>
          <w:sz w:val="24"/>
          <w:highlight w:val="none"/>
          <w14:textFill>
            <w14:solidFill>
              <w14:schemeClr w14:val="tx1"/>
            </w14:solidFill>
          </w14:textFill>
        </w:rPr>
        <w:t>规定执行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0FCB29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40" w:name="_Toc2583661"/>
      <w:bookmarkStart w:id="41" w:name="_Toc518923100"/>
      <w:r>
        <w:rPr>
          <w:rFonts w:hint="eastAsia" w:asciiTheme="minorEastAsia" w:hAnsiTheme="minorEastAsia" w:eastAsiaTheme="minorEastAsia"/>
          <w:b/>
          <w:color w:val="000000" w:themeColor="text1"/>
          <w:sz w:val="24"/>
          <w:highlight w:val="none"/>
          <w14:textFill>
            <w14:solidFill>
              <w14:schemeClr w14:val="tx1"/>
            </w14:solidFill>
          </w14:textFill>
        </w:rPr>
        <w:t>29.廉洁自律</w:t>
      </w:r>
      <w:r>
        <w:rPr>
          <w:rFonts w:asciiTheme="minorEastAsia" w:hAnsiTheme="minorEastAsia" w:eastAsiaTheme="minorEastAsia"/>
          <w:b/>
          <w:color w:val="000000" w:themeColor="text1"/>
          <w:sz w:val="24"/>
          <w:highlight w:val="none"/>
          <w14:textFill>
            <w14:solidFill>
              <w14:schemeClr w14:val="tx1"/>
            </w14:solidFill>
          </w14:textFill>
        </w:rPr>
        <w:t>规定</w:t>
      </w:r>
      <w:bookmarkEnd w:id="40"/>
      <w:bookmarkEnd w:id="41"/>
    </w:p>
    <w:p w14:paraId="295D2D6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29.1采购代理机构</w:t>
      </w:r>
      <w:r>
        <w:rPr>
          <w:rFonts w:ascii="宋体" w:hAnsi="宋体" w:eastAsia="宋体"/>
          <w:color w:val="000000" w:themeColor="text1"/>
          <w:sz w:val="24"/>
          <w:highlight w:val="none"/>
          <w14:textFill>
            <w14:solidFill>
              <w14:schemeClr w14:val="tx1"/>
            </w14:solidFill>
          </w14:textFill>
        </w:rPr>
        <w:t>工作人员</w:t>
      </w:r>
      <w:r>
        <w:rPr>
          <w:rFonts w:hint="eastAsia" w:ascii="宋体" w:hAnsi="宋体" w:eastAsia="宋体"/>
          <w:color w:val="000000" w:themeColor="text1"/>
          <w:sz w:val="24"/>
          <w:highlight w:val="none"/>
          <w14:textFill>
            <w14:solidFill>
              <w14:schemeClr w14:val="tx1"/>
            </w14:solidFill>
          </w14:textFill>
        </w:rPr>
        <w:t>不得以不正当手段获取政府采购代理业务，不得与采购人、供应商恶意串通。</w:t>
      </w:r>
    </w:p>
    <w:p w14:paraId="76A4296D">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w:t>
      </w: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2D62659">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42" w:name="_Toc2583662"/>
      <w:bookmarkStart w:id="43" w:name="_Toc518923101"/>
      <w:r>
        <w:rPr>
          <w:rFonts w:hint="eastAsia" w:asciiTheme="minorEastAsia" w:hAnsiTheme="minorEastAsia" w:eastAsiaTheme="minorEastAsia"/>
          <w:b/>
          <w:color w:val="000000" w:themeColor="text1"/>
          <w:sz w:val="24"/>
          <w:highlight w:val="none"/>
          <w14:textFill>
            <w14:solidFill>
              <w14:schemeClr w14:val="tx1"/>
            </w14:solidFill>
          </w14:textFill>
        </w:rPr>
        <w:t>30.人员回避</w:t>
      </w:r>
      <w:bookmarkEnd w:id="42"/>
      <w:bookmarkEnd w:id="43"/>
    </w:p>
    <w:p w14:paraId="3C89DF9A">
      <w:pPr>
        <w:spacing w:line="360" w:lineRule="auto"/>
        <w:ind w:firstLine="435"/>
        <w:rPr>
          <w:rFonts w:hint="eastAsia" w:ascii="仿宋_GB2312" w:hAnsi="宋体" w:eastAsia="仿宋_GB2312"/>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认为采购人员</w:t>
      </w:r>
      <w:r>
        <w:rPr>
          <w:rFonts w:hint="eastAsia" w:ascii="宋体" w:hAnsi="宋体" w:eastAsia="宋体"/>
          <w:color w:val="000000" w:themeColor="text1"/>
          <w:sz w:val="24"/>
          <w:highlight w:val="none"/>
          <w14:textFill>
            <w14:solidFill>
              <w14:schemeClr w14:val="tx1"/>
            </w14:solidFill>
          </w14:textFill>
        </w:rPr>
        <w:t>及其</w:t>
      </w:r>
      <w:r>
        <w:rPr>
          <w:rFonts w:ascii="宋体" w:hAnsi="宋体" w:eastAsia="宋体"/>
          <w:color w:val="000000" w:themeColor="text1"/>
          <w:sz w:val="24"/>
          <w:highlight w:val="none"/>
          <w14:textFill>
            <w14:solidFill>
              <w14:schemeClr w14:val="tx1"/>
            </w14:solidFill>
          </w14:textFill>
        </w:rPr>
        <w:t>相关人员有</w:t>
      </w:r>
      <w:r>
        <w:rPr>
          <w:rFonts w:hint="eastAsia" w:ascii="宋体" w:hAnsi="宋体" w:eastAsia="宋体"/>
          <w:color w:val="000000" w:themeColor="text1"/>
          <w:sz w:val="24"/>
          <w:highlight w:val="none"/>
          <w14:textFill>
            <w14:solidFill>
              <w14:schemeClr w14:val="tx1"/>
            </w14:solidFill>
          </w14:textFill>
        </w:rPr>
        <w:t>法律</w:t>
      </w:r>
      <w:r>
        <w:rPr>
          <w:rFonts w:ascii="宋体" w:hAnsi="宋体" w:eastAsia="宋体"/>
          <w:color w:val="000000" w:themeColor="text1"/>
          <w:sz w:val="24"/>
          <w:highlight w:val="none"/>
          <w14:textFill>
            <w14:solidFill>
              <w14:schemeClr w14:val="tx1"/>
            </w14:solidFill>
          </w14:textFill>
        </w:rPr>
        <w:t>法规所列与其他供应商</w:t>
      </w:r>
      <w:r>
        <w:rPr>
          <w:rFonts w:hint="eastAsia" w:ascii="宋体" w:hAnsi="宋体" w:eastAsia="宋体"/>
          <w:color w:val="000000" w:themeColor="text1"/>
          <w:sz w:val="24"/>
          <w:highlight w:val="none"/>
          <w14:textFill>
            <w14:solidFill>
              <w14:schemeClr w14:val="tx1"/>
            </w14:solidFill>
          </w14:textFill>
        </w:rPr>
        <w:t>有</w:t>
      </w:r>
      <w:r>
        <w:rPr>
          <w:rFonts w:ascii="宋体" w:hAnsi="宋体" w:eastAsia="宋体"/>
          <w:color w:val="000000" w:themeColor="text1"/>
          <w:sz w:val="24"/>
          <w:highlight w:val="none"/>
          <w14:textFill>
            <w14:solidFill>
              <w14:schemeClr w14:val="tx1"/>
            </w14:solidFill>
          </w14:textFill>
        </w:rPr>
        <w:t>利害关系的，可以向</w:t>
      </w:r>
      <w:r>
        <w:rPr>
          <w:rFonts w:hint="eastAsia" w:ascii="宋体" w:hAnsi="宋体" w:eastAsia="宋体"/>
          <w:color w:val="000000" w:themeColor="text1"/>
          <w:sz w:val="24"/>
          <w:highlight w:val="none"/>
          <w14:textFill>
            <w14:solidFill>
              <w14:schemeClr w14:val="tx1"/>
            </w14:solidFill>
          </w14:textFill>
        </w:rPr>
        <w:t>采购人或</w:t>
      </w:r>
      <w:r>
        <w:rPr>
          <w:rFonts w:ascii="宋体" w:hAnsi="宋体" w:eastAsia="宋体"/>
          <w:color w:val="000000" w:themeColor="text1"/>
          <w:sz w:val="24"/>
          <w:highlight w:val="none"/>
          <w14:textFill>
            <w14:solidFill>
              <w14:schemeClr w14:val="tx1"/>
            </w14:solidFill>
          </w14:textFill>
        </w:rPr>
        <w:t>采购代理机构书面提出回避申请，并说明理由。</w:t>
      </w:r>
    </w:p>
    <w:p w14:paraId="1053E46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质疑的提出与接收</w:t>
      </w:r>
    </w:p>
    <w:p w14:paraId="7D6ED607">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2015BFB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69461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投标人须知前附表</w:t>
      </w:r>
      <w:r>
        <w:rPr>
          <w:rFonts w:hint="eastAsia" w:ascii="宋体" w:hAnsi="宋体" w:eastAsia="宋体"/>
          <w:color w:val="000000" w:themeColor="text1"/>
          <w:sz w:val="24"/>
          <w:highlight w:val="none"/>
          <w14:textFill>
            <w14:solidFill>
              <w14:schemeClr w14:val="tx1"/>
            </w14:solidFill>
          </w14:textFill>
        </w:rPr>
        <w:t>。</w:t>
      </w:r>
    </w:p>
    <w:p w14:paraId="4AB1F1E9">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79A5BAD">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需要补充的其他内容</w:t>
      </w:r>
    </w:p>
    <w:p w14:paraId="67BBC22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需要补充的其他内容，见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913545D">
      <w:pPr>
        <w:widowControl/>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5984E99">
      <w:pPr>
        <w:spacing w:line="360" w:lineRule="auto"/>
        <w:jc w:val="center"/>
        <w:outlineLvl w:val="0"/>
        <w:rPr>
          <w:rFonts w:hint="eastAsia" w:asciiTheme="minorEastAsia" w:hAnsiTheme="minorEastAsia" w:eastAsiaTheme="minorEastAsia"/>
          <w:b/>
          <w:color w:val="000000" w:themeColor="text1"/>
          <w:sz w:val="28"/>
          <w:highlight w:val="none"/>
          <w:lang w:eastAsia="zh-CN"/>
          <w14:textFill>
            <w14:solidFill>
              <w14:schemeClr w14:val="tx1"/>
            </w14:solidFill>
          </w14:textFill>
        </w:rPr>
      </w:pPr>
      <w:bookmarkStart w:id="44" w:name="_Toc10891"/>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44"/>
    </w:p>
    <w:p w14:paraId="1F0C231E">
      <w:pPr>
        <w:spacing w:line="360" w:lineRule="auto"/>
        <w:ind w:firstLine="742" w:firstLineChars="308"/>
        <w:outlineLvl w:val="1"/>
        <w:rPr>
          <w:rFonts w:hint="eastAsia" w:ascii="宋体" w:hAnsi="宋体" w:eastAsia="宋体"/>
          <w:b/>
          <w:color w:val="000000" w:themeColor="text1"/>
          <w:sz w:val="24"/>
          <w:szCs w:val="18"/>
          <w:highlight w:val="none"/>
          <w14:textFill>
            <w14:solidFill>
              <w14:schemeClr w14:val="tx1"/>
            </w14:solidFill>
          </w14:textFill>
        </w:rPr>
      </w:pPr>
      <w:bookmarkStart w:id="45" w:name="_Toc32151"/>
      <w:bookmarkStart w:id="46" w:name="_Toc2554"/>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45"/>
      <w:bookmarkEnd w:id="46"/>
    </w:p>
    <w:tbl>
      <w:tblPr>
        <w:tblStyle w:val="27"/>
        <w:tblW w:w="4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016"/>
      </w:tblGrid>
      <w:tr w14:paraId="544E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69" w:type="pct"/>
            <w:vAlign w:val="center"/>
          </w:tcPr>
          <w:p w14:paraId="2FAC0014">
            <w:pPr>
              <w:pStyle w:val="45"/>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1193" w:type="pct"/>
            <w:vAlign w:val="center"/>
          </w:tcPr>
          <w:p w14:paraId="748BD25C">
            <w:pPr>
              <w:pStyle w:val="4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3337" w:type="pct"/>
            <w:vAlign w:val="center"/>
          </w:tcPr>
          <w:p w14:paraId="3311FE1F">
            <w:pPr>
              <w:pStyle w:val="4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379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9" w:type="pct"/>
            <w:vAlign w:val="center"/>
          </w:tcPr>
          <w:p w14:paraId="6AF25EE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1193" w:type="pct"/>
            <w:vAlign w:val="center"/>
          </w:tcPr>
          <w:p w14:paraId="6F2EB387">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3337" w:type="pct"/>
            <w:vAlign w:val="center"/>
          </w:tcPr>
          <w:p w14:paraId="6DAA417E">
            <w:pPr>
              <w:pStyle w:val="4"/>
              <w:numPr>
                <w:ilvl w:val="1"/>
                <w:numId w:val="0"/>
              </w:numPr>
              <w:spacing w:line="240" w:lineRule="auto"/>
              <w:rPr>
                <w:rFonts w:hint="eastAsia" w:ascii="宋体" w:hAnsi="宋体" w:eastAsia="仿宋"/>
                <w:b w:val="0"/>
                <w:color w:val="000000" w:themeColor="text1"/>
                <w:sz w:val="24"/>
                <w:szCs w:val="20"/>
                <w:highlight w:val="none"/>
                <w:u w:val="single"/>
                <w:lang w:eastAsia="zh-CN"/>
                <w14:textFill>
                  <w14:solidFill>
                    <w14:schemeClr w14:val="tx1"/>
                  </w14:solidFill>
                </w14:textFill>
              </w:rPr>
            </w:pPr>
            <w:r>
              <w:rPr>
                <w:rFonts w:hint="eastAsia" w:ascii="宋体" w:hAnsi="宋体" w:eastAsia="宋体" w:cs="@仿宋_GB2312"/>
                <w:b w:val="0"/>
                <w:bCs/>
                <w:color w:val="000000" w:themeColor="text1"/>
                <w:kern w:val="0"/>
                <w:sz w:val="24"/>
                <w:szCs w:val="28"/>
                <w:highlight w:val="none"/>
                <w:lang w:val="en-US" w:eastAsia="zh-CN" w:bidi="ar-SA"/>
                <w14:textFill>
                  <w14:solidFill>
                    <w14:schemeClr w14:val="tx1"/>
                  </w14:solidFill>
                </w14:textFill>
              </w:rPr>
              <w:t>本项目施工图完成，并通过相关审查合格后，支付到设计费总额的80%；工程竣工验收后，支付至设计费总额的 100%。</w:t>
            </w:r>
          </w:p>
        </w:tc>
      </w:tr>
      <w:tr w14:paraId="286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9" w:type="pct"/>
            <w:vAlign w:val="center"/>
          </w:tcPr>
          <w:p w14:paraId="7CAED06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1193" w:type="pct"/>
            <w:vAlign w:val="center"/>
          </w:tcPr>
          <w:p w14:paraId="597CE690">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服务地点</w:t>
            </w:r>
          </w:p>
        </w:tc>
        <w:tc>
          <w:tcPr>
            <w:tcW w:w="3337" w:type="pct"/>
            <w:vAlign w:val="center"/>
          </w:tcPr>
          <w:p w14:paraId="27A60D89">
            <w:pPr>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滁州市第一人民医院（采购人指定地点）</w:t>
            </w:r>
          </w:p>
        </w:tc>
      </w:tr>
      <w:tr w14:paraId="5D61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69" w:type="pct"/>
            <w:vAlign w:val="center"/>
          </w:tcPr>
          <w:p w14:paraId="56394921">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193" w:type="pct"/>
            <w:vAlign w:val="center"/>
          </w:tcPr>
          <w:p w14:paraId="6EB74F67">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服务期限</w:t>
            </w:r>
          </w:p>
        </w:tc>
        <w:tc>
          <w:tcPr>
            <w:tcW w:w="3337" w:type="pct"/>
            <w:vAlign w:val="center"/>
          </w:tcPr>
          <w:p w14:paraId="096E0926">
            <w:pPr>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合同签订后30个日历天完成</w:t>
            </w:r>
          </w:p>
        </w:tc>
      </w:tr>
    </w:tbl>
    <w:p w14:paraId="1C04C563">
      <w:pPr>
        <w:pStyle w:val="51"/>
        <w:keepNext w:val="0"/>
        <w:keepLines w:val="0"/>
        <w:pageBreakBefore w:val="0"/>
        <w:numPr>
          <w:ilvl w:val="0"/>
          <w:numId w:val="0"/>
        </w:numPr>
        <w:kinsoku/>
        <w:overflowPunct/>
        <w:topLinePunct w:val="0"/>
        <w:autoSpaceDE/>
        <w:autoSpaceDN/>
        <w:bidi w:val="0"/>
        <w:adjustRightInd/>
        <w:spacing w:line="360" w:lineRule="auto"/>
        <w:ind w:left="420" w:leftChars="200" w:firstLine="420" w:firstLineChars="0"/>
        <w:textAlignment w:val="auto"/>
        <w:rPr>
          <w:b/>
          <w:bCs/>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二、设计任务书</w:t>
      </w:r>
    </w:p>
    <w:p w14:paraId="5B6ED7FB">
      <w:pPr>
        <w:pStyle w:val="51"/>
        <w:keepNext w:val="0"/>
        <w:keepLines w:val="0"/>
        <w:pageBreakBefore w:val="0"/>
        <w:numPr>
          <w:ilvl w:val="0"/>
          <w:numId w:val="0"/>
        </w:numPr>
        <w:kinsoku/>
        <w:overflowPunct/>
        <w:topLinePunct w:val="0"/>
        <w:autoSpaceDE/>
        <w:autoSpaceDN/>
        <w:bidi w:val="0"/>
        <w:adjustRightInd/>
        <w:spacing w:line="360" w:lineRule="auto"/>
        <w:ind w:left="420" w:leftChars="200" w:firstLine="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（一）项目概况</w:t>
      </w:r>
    </w:p>
    <w:p w14:paraId="15FD1B6D">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项目名称：滁州市第一人民医院北院区血透及南院区急诊改造工程</w:t>
      </w:r>
    </w:p>
    <w:p w14:paraId="41288C94">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建设单位：滁州市第一人民医院</w:t>
      </w:r>
    </w:p>
    <w:p w14:paraId="2F595366">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建设地点：滁州市第一人民医院院区内。</w:t>
      </w:r>
    </w:p>
    <w:p w14:paraId="3D63A6E8">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建设内容：本项目建设内容为滁州市第一人民医院北院区血透及南院区急诊功能调整，室内精装工程及翻新工程。</w:t>
      </w:r>
    </w:p>
    <w:p w14:paraId="23E41A5B">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设计依据：本设计任务书；国家和滁州市有关的规范、法规和文件及地方规定；滁州市相关部门提供的基础信息，图纸及数据等。</w:t>
      </w:r>
    </w:p>
    <w:p w14:paraId="6EE0D5ED">
      <w:pPr>
        <w:keepNext w:val="0"/>
        <w:keepLines w:val="0"/>
        <w:pageBreakBefore w:val="0"/>
        <w:widowControl/>
        <w:numPr>
          <w:ilvl w:val="0"/>
          <w:numId w:val="0"/>
        </w:numPr>
        <w:suppressLineNumbers w:val="0"/>
        <w:kinsoku/>
        <w:overflowPunct/>
        <w:topLinePunct w:val="0"/>
        <w:autoSpaceDE/>
        <w:autoSpaceDN/>
        <w:bidi w:val="0"/>
        <w:adjustRightInd/>
        <w:spacing w:line="360" w:lineRule="auto"/>
        <w:ind w:left="420" w:leftChars="200" w:firstLine="420" w:firstLineChars="0"/>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（二）设计内容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094E8215">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本项目分为:北区血透中心改造设计面积约1600平方米，南区急诊科改造设计面积约300平方米。设计内容</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包括总体设计，概算，所有专项及医用专业、工艺设计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63433A2B">
      <w:pPr>
        <w:keepNext w:val="0"/>
        <w:keepLines w:val="0"/>
        <w:pageBreakBefore w:val="0"/>
        <w:kinsoku/>
        <w:wordWrap w:val="0"/>
        <w:overflowPunct/>
        <w:topLinePunct w:val="0"/>
        <w:autoSpaceDE/>
        <w:autoSpaceDN/>
        <w:bidi w:val="0"/>
        <w:adjustRightInd/>
        <w:snapToGrid w:val="0"/>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设计范围为：方案设计、初步设计（根据业主需求提供相应效果图）</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扩初设计、初步设计概算编制、概算调整、工程报批配合、及施图设计（含建筑、结构、给排水&lt;冷热水&gt;、强电、消防、暖通〈含空气净化〉、 放射防护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中标方若无相关专业设计资质及相关细化的，可由中标方委托其他有资质的专业设计单位设计，设计时提供委托协议书、设计资质及合同，设计费用不再增加），以及与此相关的设计前期和设计后续服务等全部工作。 整体设计满足《建筑工程设计文件编制深度规定》中设计的深度要求及医疗设备管线安装设计。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由于项目比较特殊，分两个院区，北区血透中心面积约1600平方米是要进行报审的，南区急诊科实际改造面积约300平方米不需要报审。设计内容为一家设计单位，两块设计内容设计费需分开报价，后期相关内容也要分两块内容单独出图（包含造价、施工图等）。局部特殊功能区域考虑加固处理。</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不含以下内容：</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原房屋结构检测，房屋预测绘（如有）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，房屋原结构图缺失导致的补充绘制，以及结构加固设计。不涉及室外工程设计。</w:t>
      </w:r>
    </w:p>
    <w:p w14:paraId="7F2913B9">
      <w:pPr>
        <w:keepNext w:val="0"/>
        <w:keepLines w:val="0"/>
        <w:pageBreakBefore w:val="0"/>
        <w:widowControl/>
        <w:suppressLineNumbers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注：①中标人需委托具有图纸审查资格的部门对本次招标范围内所有施工图进行图审并完成备案手续，图纸审查费用均含在投标人总报价中，招标人将不再支付任何费用。</w:t>
      </w:r>
    </w:p>
    <w:p w14:paraId="111FC89D">
      <w:pPr>
        <w:keepNext w:val="0"/>
        <w:keepLines w:val="0"/>
        <w:pageBreakBefore w:val="0"/>
        <w:widowControl/>
        <w:suppressLineNumbers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卫生学评价费、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各阶段成果报建/报审及技术咨询费、各阶段设计专家评审所需所有费用、图文资料费等均含在投标人总报价中。</w:t>
      </w:r>
    </w:p>
    <w:p w14:paraId="5419986A">
      <w:pPr>
        <w:keepNext w:val="0"/>
        <w:keepLines w:val="0"/>
        <w:pageBreakBefore w:val="0"/>
        <w:widowControl/>
        <w:suppressLineNumbers w:val="0"/>
        <w:kinsoku/>
        <w:wordWrap/>
        <w:overflowPunct/>
        <w:topLinePunct w:val="0"/>
        <w:autoSpaceDE/>
        <w:autoSpaceDN/>
        <w:bidi w:val="0"/>
        <w:adjustRightInd/>
        <w:snapToGrid/>
        <w:spacing w:line="500" w:lineRule="exact"/>
        <w:ind w:firstLine="720" w:firstLineChars="300"/>
        <w:jc w:val="left"/>
        <w:textAlignment w:val="auto"/>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③完成本次招标范围内所有工作内容所需费用均包含在投标报价内，招标人将不再支付任何费用。</w:t>
      </w:r>
    </w:p>
    <w:p w14:paraId="44A59C2C">
      <w:pPr>
        <w:pStyle w:val="51"/>
        <w:keepNext w:val="0"/>
        <w:keepLines w:val="0"/>
        <w:pageBreakBefore w:val="0"/>
        <w:numPr>
          <w:ilvl w:val="0"/>
          <w:numId w:val="0"/>
        </w:numPr>
        <w:kinsoku/>
        <w:overflowPunct/>
        <w:topLinePunct w:val="0"/>
        <w:autoSpaceDE/>
        <w:autoSpaceDN/>
        <w:bidi w:val="0"/>
        <w:adjustRightInd/>
        <w:spacing w:line="360" w:lineRule="auto"/>
        <w:ind w:left="420" w:leftChars="200" w:firstLine="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（三）设计任务</w:t>
      </w:r>
    </w:p>
    <w:p w14:paraId="5BF539E1">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滁州市第一人民医院北院区血透及南院区急诊经过多年的使用和维护，其内部部分功能及设施已不能满足当下的人民卫生服务需求。现在需要根据滁州市第一人民医院的实际情况，按照委托方相关需求进行工程改造设计任务。</w:t>
      </w:r>
    </w:p>
    <w:p w14:paraId="456EFCEE">
      <w:pPr>
        <w:pStyle w:val="51"/>
        <w:keepNext w:val="0"/>
        <w:keepLines w:val="0"/>
        <w:pageBreakBefore w:val="0"/>
        <w:kinsoku/>
        <w:overflowPunct/>
        <w:topLinePunct w:val="0"/>
        <w:autoSpaceDE/>
        <w:autoSpaceDN/>
        <w:bidi w:val="0"/>
        <w:adjustRightInd/>
        <w:spacing w:line="360" w:lineRule="auto"/>
        <w:ind w:left="420" w:leftChars="200" w:firstLine="482" w:firstLineChars="200"/>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设计要点如下：</w:t>
      </w:r>
    </w:p>
    <w:p w14:paraId="708991AC">
      <w:pPr>
        <w:pStyle w:val="51"/>
        <w:keepNext w:val="0"/>
        <w:keepLines w:val="0"/>
        <w:pageBreakBefore w:val="0"/>
        <w:numPr>
          <w:ilvl w:val="0"/>
          <w:numId w:val="0"/>
        </w:numPr>
        <w:kinsoku/>
        <w:overflowPunct/>
        <w:topLinePunct w:val="0"/>
        <w:autoSpaceDE/>
        <w:autoSpaceDN/>
        <w:bidi w:val="0"/>
        <w:adjustRightInd/>
        <w:spacing w:line="360" w:lineRule="auto"/>
        <w:ind w:left="840" w:leftChars="400" w:firstLine="69" w:firstLineChars="29"/>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室内功能调整：</w:t>
      </w:r>
    </w:p>
    <w:p w14:paraId="435C728C">
      <w:pPr>
        <w:pStyle w:val="51"/>
        <w:keepNext w:val="0"/>
        <w:keepLines w:val="0"/>
        <w:pageBreakBefore w:val="0"/>
        <w:kinsoku/>
        <w:overflowPunct/>
        <w:topLinePunct w:val="0"/>
        <w:autoSpaceDE/>
        <w:autoSpaceDN/>
        <w:bidi w:val="0"/>
        <w:adjustRightInd/>
        <w:spacing w:line="360" w:lineRule="auto"/>
        <w:ind w:left="420" w:leftChars="200" w:firstLine="0" w:firstLineChars="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滁州市第一人民医院北院区血透及南院区急诊功能为早期设计功能，许多医疗空间及功能服务设施跟不上时代变化，已无法满足当下的需求。设计方应深入了解滁州市第一人民医院现状以及委托方的实际需求，充分考虑现代医疗服务、设备、技术等先进理念，根据设计要求，提出合理的，高效的优化改造方案。</w:t>
      </w:r>
    </w:p>
    <w:p w14:paraId="49C761D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2．室内空间设计：</w:t>
      </w:r>
    </w:p>
    <w:p w14:paraId="432F6A83">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设计中应充分考虑滁州市第一人民医院的当地情况，对室内空间的造型，用色进行合理设计，在保证使用功能的前提下，打造出兼具现代感和当地文化特色的室内空间，提升滁州市第一人民医院服务水准。</w:t>
      </w:r>
    </w:p>
    <w:p w14:paraId="5083A628">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设计方案文件，包括但不限于下列内容：</w:t>
      </w:r>
    </w:p>
    <w:p w14:paraId="76A54068">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1)设计说明：包括设计构思、视线设计、设计理念、意向图片及分析图等；</w:t>
      </w:r>
    </w:p>
    <w:p w14:paraId="3E491141">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2)平面布置方案；</w:t>
      </w:r>
    </w:p>
    <w:p w14:paraId="36AA411A">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3)能体现本项目核心空间的彩色透视效果图，渲染效果图不少于以下空间：血透中心大厅不能少于2张，抢救室不能少于1张，输液室不能少于1张。</w:t>
      </w:r>
    </w:p>
    <w:p w14:paraId="31A8BE49">
      <w:pPr>
        <w:keepNext w:val="0"/>
        <w:keepLines w:val="0"/>
        <w:pageBreakBefore w:val="0"/>
        <w:widowControl/>
        <w:numPr>
          <w:ilvl w:val="0"/>
          <w:numId w:val="0"/>
        </w:numPr>
        <w:suppressLineNumbers w:val="0"/>
        <w:kinsoku/>
        <w:overflowPunct/>
        <w:topLinePunct w:val="0"/>
        <w:autoSpaceDE/>
        <w:autoSpaceDN/>
        <w:bidi w:val="0"/>
        <w:adjustRightInd/>
        <w:spacing w:line="360" w:lineRule="auto"/>
        <w:ind w:left="420" w:leftChars="200" w:firstLine="420" w:firstLineChars="0"/>
        <w:jc w:val="lef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设计服务要求 </w:t>
      </w:r>
    </w:p>
    <w:p w14:paraId="7DAF299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(1)改造提升设计：</w:t>
      </w:r>
    </w:p>
    <w:p w14:paraId="3F987B45">
      <w:pPr>
        <w:pStyle w:val="51"/>
        <w:keepNext w:val="0"/>
        <w:keepLines w:val="0"/>
        <w:pageBreakBefore w:val="0"/>
        <w:kinsoku/>
        <w:overflowPunct/>
        <w:topLinePunct w:val="0"/>
        <w:autoSpaceDE/>
        <w:autoSpaceDN/>
        <w:bidi w:val="0"/>
        <w:adjustRightInd/>
        <w:spacing w:line="360" w:lineRule="auto"/>
        <w:ind w:left="420" w:leftChars="200" w:firstLine="960" w:firstLineChars="4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设计成果须修改至招标人满意为止。</w:t>
      </w:r>
    </w:p>
    <w:p w14:paraId="7ECC99C9">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(2)方案设计：</w:t>
      </w:r>
    </w:p>
    <w:p w14:paraId="41DD047A">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1)依据设计任务书和建筑资料进行设计，整合各功能空间资料，设计方应充分听取委托人的意见，确定设计风格和范围，达到委托人所需实现室内设计的目标；</w:t>
      </w:r>
    </w:p>
    <w:p w14:paraId="698ED362">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2)说明该方案的设计理念，提供设计意向资料、主要空间效果图片、风格意向图片；</w:t>
      </w:r>
    </w:p>
    <w:p w14:paraId="231737DC">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3)根据科室要求做出各楼层平面功能、区域、布局优化及一、二、三级医疗工艺流程设计</w:t>
      </w:r>
    </w:p>
    <w:p w14:paraId="2ED642EE">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4)设计方应在委托人提供的成本控制要求基础上提交方案文本，且所有确认均以图纸和 书面文件确认为准；</w:t>
      </w:r>
    </w:p>
    <w:p w14:paraId="2D4EA334">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(3)初步设计阶段：</w:t>
      </w:r>
    </w:p>
    <w:p w14:paraId="26CEA8B2">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1)由方案设计发展至最后完整的设计方案，满足初步设计文件编制深度规范要求。准备 及提交所有材料样板，色彩方案，并送予招标人审核。</w:t>
      </w:r>
    </w:p>
    <w:p w14:paraId="5644C8E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2)提交完整的方案深化设计图纸和文件，包括平面图、立面图、反映重要空间关系的剖面图、重点部位细部大样、电气布置图(端口)、设备布置图、基础照明布置图。</w:t>
      </w:r>
    </w:p>
    <w:p w14:paraId="2E60D667">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3)根据招标人提供的设计资料，提供末端点位设计扩初，考虑各专业的配合。</w:t>
      </w:r>
    </w:p>
    <w:p w14:paraId="1D593BFB">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4 ) 一 、二 、三级医疗工艺流程细化设计；</w:t>
      </w:r>
    </w:p>
    <w:p w14:paraId="7D10FE42">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5)方案设计阶段双方研讨调整的彩色透视渲染图。</w:t>
      </w:r>
    </w:p>
    <w:p w14:paraId="32F849A3">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6)完成机电二次深化设计。</w:t>
      </w:r>
    </w:p>
    <w:p w14:paraId="044D6011">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(4)施工图设计阶段：</w:t>
      </w:r>
    </w:p>
    <w:p w14:paraId="6D2348F1">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1)提供符合规范要求的完整施工图，通过第三方图审单位正式审查。在施工图设计提交的同时，设计方应提交施工的技术要求以供招标及做为施工的规范；</w:t>
      </w:r>
    </w:p>
    <w:p w14:paraId="6137954F">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2)设计方应提交装饰材料小样和彩色设计材料样图册，并提供材料详细的规格、型号、品牌建议；(特殊产品须提供品牌、产地、价格、供应商材料);</w:t>
      </w:r>
    </w:p>
    <w:p w14:paraId="53F50F6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3)按招标人要求全过程参加关于本工程相关的技术会议，对招标单位相关疑问提供书面回复及技术澄清函。</w:t>
      </w:r>
    </w:p>
    <w:p w14:paraId="7BE862BD">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(5)在施工投标期间，提供必要的设计意向、施工图和规范说明。</w:t>
      </w:r>
    </w:p>
    <w:p w14:paraId="2620864E">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(6)中标人须与招标人、承建商一同出席工程准备会，完成各项施工图交底工作。</w:t>
      </w:r>
    </w:p>
    <w:p w14:paraId="2967C0D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(7)视察现场，并向招标人提出建议。</w:t>
      </w:r>
    </w:p>
    <w:p w14:paraId="2EB57D98">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(8)应招标人书面通知到现场施工放样确认，以确保所有工程按图施工与最后的全案 验 收 。</w:t>
      </w:r>
    </w:p>
    <w:p w14:paraId="014134B5">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(9)设计人员应按招标人要求及时赴施工现场指导。</w:t>
      </w:r>
    </w:p>
    <w:p w14:paraId="4F21A04F">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(10)协助招标人解决因意料之外的因素所引起的技术性问题。</w:t>
      </w:r>
    </w:p>
    <w:p w14:paraId="047231DE">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(11)全过程设计服务工作须符合招标人要求。</w:t>
      </w:r>
    </w:p>
    <w:p w14:paraId="342DEE2F">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(12)中标人各专业负责人及专业代表在现场工作时，应积极主动地发现图纸上或施工 中存在的问题，及时与招标人现场管理人员沟通，并及时解决问题。</w:t>
      </w:r>
    </w:p>
    <w:p w14:paraId="0FE1CE4E">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(13)中标人的技术人员在现场工作中发现施工单位工作失误时，应立即通知招标人现 场管理人员，并以书面形式通知招标人。中标人各专业负责人应在招标人项目部提出现场配 合的要求后24小时内给予解决，以最终不影响施工进度为基本原则。</w:t>
      </w:r>
    </w:p>
    <w:p w14:paraId="262F3463">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(14)中标人现场配合阶段的其他事项</w:t>
      </w:r>
    </w:p>
    <w:p w14:paraId="3EC3C732">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审核承建商提交的饰面材料，以确认承建商用于施工的材料符合招标人所认可的设计意 图。跟踪实际施工进度，按招标人要求，到工地查看以确保工地施工质量符合设计要求。如 工期或施工质量未能达到设计要求，中标人有责任书面通知招标人，并提出具体建议。</w:t>
      </w:r>
    </w:p>
    <w:p w14:paraId="4CEA4C51">
      <w:pPr>
        <w:keepNext w:val="0"/>
        <w:keepLines w:val="0"/>
        <w:widowControl/>
        <w:numPr>
          <w:ilvl w:val="0"/>
          <w:numId w:val="0"/>
        </w:numPr>
        <w:suppressLineNumbers w:val="0"/>
        <w:spacing w:line="240" w:lineRule="auto"/>
        <w:ind w:left="0" w:leftChars="0" w:firstLine="964" w:firstLineChars="400"/>
        <w:jc w:val="left"/>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设计深度与质量控制 </w:t>
      </w:r>
    </w:p>
    <w:p w14:paraId="61737703">
      <w:pPr>
        <w:pStyle w:val="51"/>
        <w:keepNext w:val="0"/>
        <w:keepLines w:val="0"/>
        <w:pageBreakBefore w:val="0"/>
        <w:kinsoku/>
        <w:overflowPunct/>
        <w:topLinePunct w:val="0"/>
        <w:autoSpaceDE/>
        <w:autoSpaceDN/>
        <w:bidi w:val="0"/>
        <w:adjustRightInd/>
        <w:spacing w:line="360" w:lineRule="auto"/>
        <w:ind w:left="420" w:leftChars="200"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在合同规定的时间内提交各阶段所需的设计文件，初步设计内容和范围应满足相关规范 要求。设计方应满足项目设计阶段设计深度要求，并有全过程、系统化设计质量控制。投标文件中应对设计质量控制提供相关方案。</w:t>
      </w:r>
    </w:p>
    <w:p w14:paraId="5C1150ED">
      <w:pPr>
        <w:pStyle w:val="26"/>
        <w:keepNext w:val="0"/>
        <w:keepLines w:val="0"/>
        <w:pageBreakBefore w:val="0"/>
        <w:numPr>
          <w:ilvl w:val="0"/>
          <w:numId w:val="0"/>
        </w:numPr>
        <w:kinsoku/>
        <w:wordWrap/>
        <w:overflowPunct/>
        <w:topLinePunct w:val="0"/>
        <w:autoSpaceDE/>
        <w:autoSpaceDN/>
        <w:bidi w:val="0"/>
        <w:spacing w:line="360" w:lineRule="auto"/>
        <w:ind w:firstLine="723" w:firstLineChars="300"/>
        <w:textAlignment w:val="auto"/>
        <w:outlineLvl w:val="1"/>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（六）成果文件要求</w:t>
      </w:r>
    </w:p>
    <w:p w14:paraId="6C9EFB82">
      <w:pPr>
        <w:keepNext w:val="0"/>
        <w:keepLines w:val="0"/>
        <w:pageBreakBefore w:val="0"/>
        <w:kinsoku/>
        <w:wordWrap/>
        <w:overflowPunct/>
        <w:topLinePunct w:val="0"/>
        <w:autoSpaceDE/>
        <w:autoSpaceDN/>
        <w:bidi w:val="0"/>
        <w:spacing w:before="93" w:beforeLines="30" w:after="93" w:afterLines="30" w:line="360" w:lineRule="auto"/>
        <w:ind w:firstLine="480" w:firstLineChars="200"/>
        <w:jc w:val="left"/>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初步设计阶段：在初步设计阶段完成后，向招标人提交初步设计图纸（含相关设计说明、主要技术参数等配套文件）不少于2套（纸质版）。电子版以PDF格式提交；并同步提供设计效果图，包括但不限于整体鸟瞰图、主要功能区（如:血透中心大厅、抢救室、输液室、透析治疗区、等候区、消毒区等）的平面效果图、立面效果图，数量不少于7张（具体可根据项目需求明确），电子版格式为JPG或PNG（分辨率不低于300dpi），需清晰体现空间布局、材质选用及整体设计风格。</w:t>
      </w:r>
    </w:p>
    <w:p w14:paraId="4E19B370">
      <w:pPr>
        <w:keepNext w:val="0"/>
        <w:keepLines w:val="0"/>
        <w:pageBreakBefore w:val="0"/>
        <w:kinsoku/>
        <w:wordWrap/>
        <w:overflowPunct/>
        <w:topLinePunct w:val="0"/>
        <w:autoSpaceDE/>
        <w:autoSpaceDN/>
        <w:bidi w:val="0"/>
        <w:spacing w:before="93" w:beforeLines="30" w:after="93" w:afterLines="30" w:line="360" w:lineRule="auto"/>
        <w:ind w:firstLine="480" w:firstLineChars="200"/>
        <w:jc w:val="left"/>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施工图设计阶段：施工图设计完成后，向招标人提供施工蓝图不少于六套（纸质版），图纸需符合国家及行业现行设计规范，加盖单位公章、注册建筑师执业印章及施工图审查合格章，并同步提交相应电子版图纸（PDF格式及可编辑的CAD格式）。CAD施工图应完整涵盖建筑总平面图、建筑平面图、立面图、剖面图、构造大样图；结构设计说明、平面图、剖面图、详图；给排水、采暖通风、电气等设备施工图，以及图纸目录、设计总说明 、室内平面布置图、地面铺设图、天花吊顶图、强弱电布置图、开关连线图等。各专业CAD图纸之间应保持数据关联和一致性，确保施工过程中的准确性与可操作性。</w:t>
      </w:r>
    </w:p>
    <w:p w14:paraId="443F91B2">
      <w:pPr>
        <w:spacing w:line="540" w:lineRule="exact"/>
        <w:ind w:firstLine="437"/>
        <w:outlineLvl w:val="1"/>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三、报价要求</w:t>
      </w:r>
    </w:p>
    <w:p w14:paraId="736065CD">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本项目实行总包干原则，投标总报价应覆盖完成本招标范围全部工作（含分包、审查、评审、技术咨询、资料、差旅等）所需费用，招标人不再支付任何额外费用；中标人如需委托第三方完成专项服务，须事先取得招标人书面同意，并承担第三方成果质量与法律责任，费用已含在总报价中；图纸审查、绿色建筑/通信/节能评估、</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卫生学评价费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专家评审、报建报审、资料打印装订等全部费用由中标人承担并包干，投标报价为完成本项目所有工作内容的价格。</w:t>
      </w:r>
    </w:p>
    <w:p w14:paraId="4CBEBFAB">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 xml:space="preserve">中标人中标后需要按采购文件和投标承诺，提供本项目服务，所需费用均包含在投标报价中。 </w:t>
      </w:r>
    </w:p>
    <w:p w14:paraId="4CCBD9AA">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 xml:space="preserve">.除招标文件另有规定外，中标价在合同执行过程中固定不变,不得以任何理由予以变更。 </w:t>
      </w:r>
    </w:p>
    <w:p w14:paraId="436A20BB">
      <w:pPr>
        <w:spacing w:line="360" w:lineRule="auto"/>
        <w:ind w:firstLine="48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 xml:space="preserve">.本项目报价为采用总价报价，投标人报价不得高于最高限价，否则投标无效。报价包含完成本项目所有内容的费用，招标人后期不再追加任何费用。 </w:t>
      </w:r>
    </w:p>
    <w:p w14:paraId="43A1FB55">
      <w:pPr>
        <w:spacing w:line="500" w:lineRule="exact"/>
        <w:ind w:firstLine="420" w:firstLineChars="175"/>
        <w:jc w:val="left"/>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.投标人在报价时，应认真研究招标文件的各项条款，并结合本企业的生产能力、市场供需等因素，在慎重考虑各种风险后谨慎报价。</w:t>
      </w:r>
    </w:p>
    <w:p w14:paraId="143DDBC9">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6D1F2EC">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F613E32">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47" w:name="_Toc4328"/>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评标方法和标准（综合评分法）</w:t>
      </w:r>
      <w:bookmarkEnd w:id="47"/>
    </w:p>
    <w:p w14:paraId="009BE4C0">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48" w:name="_Toc22115"/>
      <w:bookmarkStart w:id="49" w:name="_Toc6560"/>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8"/>
      <w:bookmarkEnd w:id="49"/>
    </w:p>
    <w:p w14:paraId="77A3527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14:paraId="4F9FB2B1">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0" w:name="_Toc28533"/>
      <w:bookmarkStart w:id="51" w:name="_Toc27343"/>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50"/>
      <w:bookmarkEnd w:id="51"/>
    </w:p>
    <w:p w14:paraId="3C97014C">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B4F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0819A804">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14:paraId="2B3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B8B9661">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942" w:type="pct"/>
            <w:tcBorders>
              <w:bottom w:val="single" w:color="auto" w:sz="4" w:space="0"/>
            </w:tcBorders>
            <w:vAlign w:val="center"/>
          </w:tcPr>
          <w:p w14:paraId="0514CC8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审查指标</w:t>
            </w:r>
          </w:p>
        </w:tc>
        <w:tc>
          <w:tcPr>
            <w:tcW w:w="2600" w:type="pct"/>
            <w:tcBorders>
              <w:bottom w:val="single" w:color="auto" w:sz="4" w:space="0"/>
            </w:tcBorders>
            <w:vAlign w:val="center"/>
          </w:tcPr>
          <w:p w14:paraId="09F7F160">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1083" w:type="pct"/>
            <w:tcBorders>
              <w:bottom w:val="single" w:color="auto" w:sz="4" w:space="0"/>
            </w:tcBorders>
            <w:vAlign w:val="center"/>
          </w:tcPr>
          <w:p w14:paraId="07F3B38A">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473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14898EC">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942" w:type="pct"/>
            <w:tcBorders>
              <w:bottom w:val="single" w:color="auto" w:sz="4" w:space="0"/>
            </w:tcBorders>
            <w:vAlign w:val="center"/>
          </w:tcPr>
          <w:p w14:paraId="791F6827">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营业执照等证明</w:t>
            </w:r>
            <w:r>
              <w:rPr>
                <w:rFonts w:ascii="宋体" w:hAnsi="宋体" w:eastAsia="宋体" w:cs="宋体"/>
                <w:color w:val="000000" w:themeColor="text1"/>
                <w:spacing w:val="-3"/>
                <w:sz w:val="24"/>
                <w:szCs w:val="24"/>
                <w:highlight w:val="none"/>
                <w14:textFill>
                  <w14:solidFill>
                    <w14:schemeClr w14:val="tx1"/>
                  </w14:solidFill>
                </w14:textFill>
              </w:rPr>
              <w:t>文件</w:t>
            </w:r>
          </w:p>
        </w:tc>
        <w:tc>
          <w:tcPr>
            <w:tcW w:w="2600" w:type="pct"/>
            <w:tcBorders>
              <w:bottom w:val="single" w:color="auto" w:sz="4" w:space="0"/>
            </w:tcBorders>
            <w:vAlign w:val="center"/>
          </w:tcPr>
          <w:p w14:paraId="44EB98E1">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14:paraId="1D54BB32">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14:paraId="569E1D44">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14:paraId="0AD5AB13">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14:paraId="4210A48F">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r>
              <w:rPr>
                <w:rFonts w:hint="eastAsia" w:ascii="宋体" w:hAnsi="宋体" w:eastAsia="宋体" w:cs="宋体"/>
                <w:color w:val="000000" w:themeColor="text1"/>
                <w:sz w:val="24"/>
                <w:szCs w:val="24"/>
                <w:highlight w:val="none"/>
                <w14:textFill>
                  <w14:solidFill>
                    <w14:schemeClr w14:val="tx1"/>
                  </w14:solidFill>
                </w14:textFill>
              </w:rPr>
              <w:t>；</w:t>
            </w:r>
          </w:p>
        </w:tc>
        <w:tc>
          <w:tcPr>
            <w:tcW w:w="1083" w:type="pct"/>
            <w:vAlign w:val="center"/>
          </w:tcPr>
          <w:p w14:paraId="1385E5AF">
            <w:pPr>
              <w:pStyle w:val="22"/>
              <w:spacing w:before="0" w:beforeAutospacing="0" w:after="0" w:afterAutospacing="0" w:line="360" w:lineRule="auto"/>
              <w:jc w:val="center"/>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提供材料复印件加盖公章</w:t>
            </w:r>
          </w:p>
          <w:p w14:paraId="12C914FD">
            <w:pPr>
              <w:spacing w:line="360" w:lineRule="auto"/>
              <w:jc w:val="left"/>
              <w:rPr>
                <w:rFonts w:hint="eastAsia" w:ascii="宋体" w:hAnsi="宋体" w:eastAsia="宋体"/>
                <w:color w:val="000000" w:themeColor="text1"/>
                <w:sz w:val="24"/>
                <w:highlight w:val="none"/>
                <w14:textFill>
                  <w14:solidFill>
                    <w14:schemeClr w14:val="tx1"/>
                  </w14:solidFill>
                </w14:textFill>
              </w:rPr>
            </w:pPr>
          </w:p>
        </w:tc>
      </w:tr>
      <w:tr w14:paraId="35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1E57B150">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942" w:type="pct"/>
            <w:tcBorders>
              <w:bottom w:val="single" w:color="auto" w:sz="4" w:space="0"/>
            </w:tcBorders>
            <w:vAlign w:val="center"/>
          </w:tcPr>
          <w:p w14:paraId="253A1152">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2600" w:type="pct"/>
            <w:tcBorders>
              <w:bottom w:val="single" w:color="auto" w:sz="4" w:space="0"/>
            </w:tcBorders>
            <w:vAlign w:val="center"/>
          </w:tcPr>
          <w:p w14:paraId="3FB746AA">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083" w:type="pct"/>
            <w:vAlign w:val="center"/>
          </w:tcPr>
          <w:p w14:paraId="751EB35C">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详见第六章投标文件格式</w:t>
            </w:r>
          </w:p>
        </w:tc>
      </w:tr>
      <w:tr w14:paraId="4039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5CCEBC8">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942" w:type="pct"/>
            <w:vAlign w:val="center"/>
          </w:tcPr>
          <w:p w14:paraId="717E050F">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2600" w:type="pct"/>
            <w:vAlign w:val="center"/>
          </w:tcPr>
          <w:p w14:paraId="0A951381">
            <w:pPr>
              <w:spacing w:after="50" w:line="360" w:lineRule="auto"/>
              <w:ind w:right="-1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条中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083" w:type="pct"/>
            <w:vAlign w:val="center"/>
          </w:tcPr>
          <w:p w14:paraId="1419E381">
            <w:pPr>
              <w:wordWrap w:val="0"/>
              <w:spacing w:line="360" w:lineRule="auto"/>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无须投标人提供，由采购人或采购代理机构查询。</w:t>
            </w:r>
          </w:p>
        </w:tc>
      </w:tr>
      <w:tr w14:paraId="4E5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9585874">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bookmarkStart w:id="52" w:name="_Hlk16461707"/>
            <w:r>
              <w:rPr>
                <w:rFonts w:hint="eastAsia" w:ascii="宋体" w:hAnsi="宋体" w:eastAsia="宋体"/>
                <w:color w:val="000000" w:themeColor="text1"/>
                <w:sz w:val="24"/>
                <w:highlight w:val="none"/>
                <w14:textFill>
                  <w14:solidFill>
                    <w14:schemeClr w14:val="tx1"/>
                  </w14:solidFill>
                </w14:textFill>
              </w:rPr>
              <w:t>4</w:t>
            </w:r>
          </w:p>
        </w:tc>
        <w:tc>
          <w:tcPr>
            <w:tcW w:w="942" w:type="pct"/>
            <w:tcBorders>
              <w:bottom w:val="single" w:color="auto" w:sz="4" w:space="0"/>
            </w:tcBorders>
            <w:vAlign w:val="center"/>
          </w:tcPr>
          <w:p w14:paraId="4D466043">
            <w:pPr>
              <w:spacing w:after="50" w:line="360" w:lineRule="auto"/>
              <w:ind w:right="-10"/>
              <w:jc w:val="center"/>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其他特定资格要求</w:t>
            </w:r>
          </w:p>
        </w:tc>
        <w:tc>
          <w:tcPr>
            <w:tcW w:w="2600" w:type="pct"/>
            <w:tcBorders>
              <w:bottom w:val="single" w:color="auto" w:sz="4" w:space="0"/>
            </w:tcBorders>
          </w:tcPr>
          <w:p w14:paraId="1FE7C993">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w:t>
            </w:r>
            <w:r>
              <w:rPr>
                <w:rFonts w:ascii="宋体" w:hAnsi="宋体" w:eastAsia="宋体" w:cs="宋体"/>
                <w:color w:val="000000" w:themeColor="text1"/>
                <w:spacing w:val="10"/>
                <w:sz w:val="24"/>
                <w:szCs w:val="24"/>
                <w:highlight w:val="none"/>
                <w14:textFill>
                  <w14:solidFill>
                    <w14:schemeClr w14:val="tx1"/>
                  </w14:solidFill>
                </w14:textFill>
              </w:rPr>
              <w:t>见第一章《投标邀请》</w:t>
            </w:r>
          </w:p>
        </w:tc>
        <w:tc>
          <w:tcPr>
            <w:tcW w:w="1083" w:type="pct"/>
            <w:tcBorders>
              <w:bottom w:val="single" w:color="auto" w:sz="4" w:space="0"/>
            </w:tcBorders>
            <w:vAlign w:val="center"/>
          </w:tcPr>
          <w:p w14:paraId="46C3531E">
            <w:pPr>
              <w:pStyle w:val="22"/>
              <w:spacing w:before="0" w:beforeAutospacing="0" w:after="0" w:afterAutospacing="0" w:line="360" w:lineRule="auto"/>
              <w:jc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提供证书材料复印件加盖公章</w:t>
            </w:r>
          </w:p>
        </w:tc>
      </w:tr>
    </w:tbl>
    <w:p w14:paraId="36768CD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bookmarkEnd w:id="52"/>
    <w:p w14:paraId="7D052CDA">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14:paraId="4A969BD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3128"/>
        <w:gridCol w:w="2514"/>
      </w:tblGrid>
      <w:tr w14:paraId="2C7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EE619B9">
            <w:pPr>
              <w:adjustRightInd w:val="0"/>
              <w:snapToGrid w:val="0"/>
              <w:spacing w:line="360" w:lineRule="auto"/>
              <w:ind w:right="-10"/>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14:paraId="529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31565B42">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242" w:type="pct"/>
            <w:tcBorders>
              <w:bottom w:val="single" w:color="auto" w:sz="4" w:space="0"/>
            </w:tcBorders>
            <w:vAlign w:val="center"/>
          </w:tcPr>
          <w:p w14:paraId="58F7C459">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1835" w:type="pct"/>
            <w:tcBorders>
              <w:bottom w:val="single" w:color="auto" w:sz="4" w:space="0"/>
            </w:tcBorders>
            <w:vAlign w:val="center"/>
          </w:tcPr>
          <w:p w14:paraId="34346E36">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1473" w:type="pct"/>
            <w:tcBorders>
              <w:bottom w:val="single" w:color="auto" w:sz="4" w:space="0"/>
            </w:tcBorders>
            <w:vAlign w:val="center"/>
          </w:tcPr>
          <w:p w14:paraId="5A74EC53">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395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3AB8BA2">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242" w:type="pct"/>
            <w:vAlign w:val="center"/>
          </w:tcPr>
          <w:p w14:paraId="07188612">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1835" w:type="pct"/>
            <w:vAlign w:val="center"/>
          </w:tcPr>
          <w:p w14:paraId="52DC073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3" w:type="pct"/>
            <w:vAlign w:val="center"/>
          </w:tcPr>
          <w:p w14:paraId="5E0D253D">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12B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F6F2D01">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242" w:type="pct"/>
            <w:vAlign w:val="center"/>
          </w:tcPr>
          <w:p w14:paraId="471E65DD">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1835" w:type="pct"/>
            <w:vAlign w:val="center"/>
          </w:tcPr>
          <w:p w14:paraId="7436BBB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3" w:type="pct"/>
            <w:vAlign w:val="center"/>
          </w:tcPr>
          <w:p w14:paraId="72CBE239">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3F3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66B2FB53">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1242" w:type="pct"/>
            <w:vAlign w:val="center"/>
          </w:tcPr>
          <w:p w14:paraId="7B6098FC">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1835" w:type="pct"/>
            <w:vAlign w:val="center"/>
          </w:tcPr>
          <w:p w14:paraId="43D9E2B9">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3" w:type="pct"/>
            <w:vAlign w:val="center"/>
          </w:tcPr>
          <w:p w14:paraId="18DBB1B2">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14:paraId="5C2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612EC85">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242" w:type="pct"/>
            <w:vAlign w:val="center"/>
          </w:tcPr>
          <w:p w14:paraId="6F086967">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1835" w:type="pct"/>
            <w:vAlign w:val="center"/>
          </w:tcPr>
          <w:p w14:paraId="30C0926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1473" w:type="pct"/>
            <w:vAlign w:val="center"/>
          </w:tcPr>
          <w:p w14:paraId="66BC2D63">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3D5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3C6E5E84">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242" w:type="pct"/>
            <w:vAlign w:val="center"/>
          </w:tcPr>
          <w:p w14:paraId="712CB0A3">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1835" w:type="pct"/>
            <w:vAlign w:val="center"/>
          </w:tcPr>
          <w:p w14:paraId="5A815061">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符合招标文件采购需求中对付款方式、服务地点、服务期限等实质性要求</w:t>
            </w:r>
          </w:p>
        </w:tc>
        <w:tc>
          <w:tcPr>
            <w:tcW w:w="1473" w:type="pct"/>
            <w:vAlign w:val="center"/>
          </w:tcPr>
          <w:p w14:paraId="2DF57A1F">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33DF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99DB2B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1242" w:type="pct"/>
            <w:vAlign w:val="center"/>
          </w:tcPr>
          <w:p w14:paraId="51DDB53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1835" w:type="pct"/>
            <w:vAlign w:val="center"/>
          </w:tcPr>
          <w:p w14:paraId="417D5D0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1473" w:type="pct"/>
            <w:vAlign w:val="center"/>
          </w:tcPr>
          <w:p w14:paraId="0165A7B7">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2924059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14:paraId="65F6CA7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2.3详细审查</w:t>
      </w:r>
    </w:p>
    <w:p w14:paraId="47C2AC5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2.3.1评标委员会按照下表对投标文件进行详细审查和评分。</w:t>
      </w:r>
    </w:p>
    <w:p w14:paraId="125B152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2.3.2本项目综合评分满分为100分，其中：技术资信分值占总分值的权重为50%，价格分值占总分值的权重为50%。具体评分细则如下：</w:t>
      </w:r>
    </w:p>
    <w:tbl>
      <w:tblPr>
        <w:tblStyle w:val="27"/>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342"/>
        <w:gridCol w:w="5401"/>
        <w:gridCol w:w="1260"/>
      </w:tblGrid>
      <w:tr w14:paraId="5B4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91" w:type="pct"/>
            <w:tcBorders>
              <w:top w:val="single" w:color="auto" w:sz="4" w:space="0"/>
              <w:left w:val="single" w:color="auto" w:sz="4" w:space="0"/>
              <w:bottom w:val="single" w:color="auto" w:sz="4" w:space="0"/>
              <w:right w:val="single" w:color="auto" w:sz="4" w:space="0"/>
            </w:tcBorders>
            <w:vAlign w:val="center"/>
          </w:tcPr>
          <w:p w14:paraId="4B471078">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类别</w:t>
            </w:r>
          </w:p>
        </w:tc>
        <w:tc>
          <w:tcPr>
            <w:tcW w:w="739" w:type="pct"/>
            <w:tcBorders>
              <w:top w:val="single" w:color="auto" w:sz="4" w:space="0"/>
              <w:left w:val="single" w:color="auto" w:sz="4" w:space="0"/>
              <w:bottom w:val="single" w:color="auto" w:sz="4" w:space="0"/>
              <w:right w:val="single" w:color="auto" w:sz="4" w:space="0"/>
            </w:tcBorders>
            <w:vAlign w:val="center"/>
          </w:tcPr>
          <w:p w14:paraId="004FB83E">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评分内容</w:t>
            </w:r>
          </w:p>
        </w:tc>
        <w:tc>
          <w:tcPr>
            <w:tcW w:w="2975" w:type="pct"/>
            <w:tcBorders>
              <w:top w:val="single" w:color="auto" w:sz="4" w:space="0"/>
              <w:left w:val="single" w:color="auto" w:sz="4" w:space="0"/>
              <w:bottom w:val="single" w:color="auto" w:sz="4" w:space="0"/>
              <w:right w:val="single" w:color="auto" w:sz="4" w:space="0"/>
            </w:tcBorders>
            <w:vAlign w:val="center"/>
          </w:tcPr>
          <w:p w14:paraId="0D5BE48A">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评分标准</w:t>
            </w:r>
          </w:p>
        </w:tc>
        <w:tc>
          <w:tcPr>
            <w:tcW w:w="694" w:type="pct"/>
            <w:tcBorders>
              <w:top w:val="single" w:color="auto" w:sz="4" w:space="0"/>
              <w:left w:val="single" w:color="auto" w:sz="4" w:space="0"/>
              <w:bottom w:val="single" w:color="auto" w:sz="4" w:space="0"/>
              <w:right w:val="single" w:color="auto" w:sz="4" w:space="0"/>
            </w:tcBorders>
            <w:vAlign w:val="center"/>
          </w:tcPr>
          <w:p w14:paraId="195B3696">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分值范围</w:t>
            </w:r>
          </w:p>
        </w:tc>
      </w:tr>
      <w:tr w14:paraId="31F9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91" w:type="pct"/>
            <w:vMerge w:val="restart"/>
            <w:tcBorders>
              <w:top w:val="single" w:color="auto" w:sz="4" w:space="0"/>
              <w:left w:val="single" w:color="auto" w:sz="4" w:space="0"/>
              <w:right w:val="single" w:color="auto" w:sz="4" w:space="0"/>
            </w:tcBorders>
            <w:vAlign w:val="center"/>
          </w:tcPr>
          <w:p w14:paraId="2075F2C1">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技术资信分</w:t>
            </w:r>
          </w:p>
          <w:p w14:paraId="2BE8BAE6">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0分）</w:t>
            </w:r>
          </w:p>
        </w:tc>
        <w:tc>
          <w:tcPr>
            <w:tcW w:w="4408" w:type="pct"/>
            <w:gridSpan w:val="3"/>
            <w:tcBorders>
              <w:top w:val="single" w:color="auto" w:sz="4" w:space="0"/>
              <w:left w:val="single" w:color="auto" w:sz="4" w:space="0"/>
              <w:bottom w:val="single" w:color="auto" w:sz="4" w:space="0"/>
              <w:right w:val="single" w:color="auto" w:sz="4" w:space="0"/>
            </w:tcBorders>
            <w:vAlign w:val="center"/>
          </w:tcPr>
          <w:p w14:paraId="0AAE1572">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资信</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部分（20分）</w:t>
            </w:r>
          </w:p>
        </w:tc>
      </w:tr>
      <w:tr w14:paraId="1BD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91" w:type="pct"/>
            <w:vMerge w:val="continue"/>
            <w:tcBorders>
              <w:left w:val="single" w:color="auto" w:sz="4" w:space="0"/>
              <w:right w:val="single" w:color="auto" w:sz="4" w:space="0"/>
            </w:tcBorders>
            <w:vAlign w:val="center"/>
          </w:tcPr>
          <w:p w14:paraId="5DEF77B0">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bottom w:val="single" w:color="auto" w:sz="4" w:space="0"/>
              <w:right w:val="single" w:color="auto" w:sz="4" w:space="0"/>
            </w:tcBorders>
            <w:vAlign w:val="center"/>
          </w:tcPr>
          <w:p w14:paraId="46CF77D9">
            <w:pPr>
              <w:wordWrap w:val="0"/>
              <w:adjustRightInd w:val="0"/>
              <w:snapToGrid w:val="0"/>
              <w:spacing w:line="400" w:lineRule="exact"/>
              <w:ind w:left="-2" w:leftChars="-1"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tc>
        <w:tc>
          <w:tcPr>
            <w:tcW w:w="2975" w:type="pct"/>
            <w:tcBorders>
              <w:top w:val="single" w:color="auto" w:sz="4" w:space="0"/>
              <w:left w:val="single" w:color="auto" w:sz="4" w:space="0"/>
              <w:bottom w:val="single" w:color="auto" w:sz="4" w:space="0"/>
              <w:right w:val="single" w:color="auto" w:sz="4" w:space="0"/>
            </w:tcBorders>
            <w:vAlign w:val="center"/>
          </w:tcPr>
          <w:p w14:paraId="522AE544">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投标人自2020年1月1日至投标截止时间，提供一个改扩建（或者新建医院）血透中心（面积在1000㎡及以上）及急诊科设计项目业绩的，得2.5分，本项满分2.5分；</w:t>
            </w:r>
          </w:p>
          <w:p w14:paraId="29510293">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项目负责人业绩：拟派项目负责人自2020年1月1日至投标截止时间，提供一个改扩建（或者新建医院）血透中心（面积在1000㎡及以上）及急诊科设计项目业绩的，得2.5分，本项满分2.5分；</w:t>
            </w:r>
          </w:p>
          <w:p w14:paraId="6A8E434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注：（1）投标企业和项目负责人业绩可为同一个业绩，同一个业绩不重复计分；</w:t>
            </w:r>
          </w:p>
          <w:p w14:paraId="2F391C49">
            <w:pPr>
              <w:wordWrap w:val="0"/>
              <w:adjustRightInd w:val="0"/>
              <w:snapToGrid w:val="0"/>
              <w:spacing w:line="400" w:lineRule="exact"/>
              <w:ind w:left="-2" w:leftChars="-1"/>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（2）项目负责人业绩必须是在投标单位注册后，以项目负责人身份参与的业绩，在别的单位注册时承担的业绩或以其他管理人员参与的无效。</w:t>
            </w:r>
          </w:p>
          <w:p w14:paraId="40014944">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中同时提供设计合同和审图合格证书原件扫描件并加盖投标人公章（如投标人提供改建项目无审图合格证书的，须提供业主单位出具的相关证明材料并附项目业绩图纸封面/图签页【图签页应至少加盖注册（执业）章和出图章】的原件扫描件并加盖投标人公章，图纸内容应包含完成时间，并同时提供业主单位的联系人、联系号码，以备查验，否则本项不得分）；业绩时间、项目规模以合同内容为准，若设计委托合同中不能反映出项目性质和项目负责人，须提供业主单位出具的证明材料原件扫描件并加盖投标人公章，并同时提供业主单位的联系人、联系号码，以备查验，未提供的该项不得分。</w:t>
            </w:r>
          </w:p>
        </w:tc>
        <w:tc>
          <w:tcPr>
            <w:tcW w:w="694" w:type="pct"/>
            <w:tcBorders>
              <w:top w:val="single" w:color="auto" w:sz="4" w:space="0"/>
              <w:left w:val="single" w:color="auto" w:sz="4" w:space="0"/>
              <w:bottom w:val="single" w:color="auto" w:sz="4" w:space="0"/>
              <w:right w:val="single" w:color="auto" w:sz="4" w:space="0"/>
            </w:tcBorders>
            <w:vAlign w:val="center"/>
          </w:tcPr>
          <w:p w14:paraId="66B3D3CC">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w:t>
            </w:r>
          </w:p>
        </w:tc>
      </w:tr>
      <w:tr w14:paraId="53E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91" w:type="pct"/>
            <w:vMerge w:val="continue"/>
            <w:tcBorders>
              <w:left w:val="single" w:color="auto" w:sz="4" w:space="0"/>
              <w:right w:val="single" w:color="auto" w:sz="4" w:space="0"/>
            </w:tcBorders>
            <w:vAlign w:val="center"/>
          </w:tcPr>
          <w:p w14:paraId="43CFEC66">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vAlign w:val="center"/>
          </w:tcPr>
          <w:p w14:paraId="1AACE604">
            <w:pPr>
              <w:wordWrap w:val="0"/>
              <w:adjustRightInd w:val="0"/>
              <w:snapToGrid w:val="0"/>
              <w:spacing w:line="400" w:lineRule="exact"/>
              <w:ind w:left="-2" w:leftChars="-1" w:firstLine="210" w:firstLineChars="1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企业实力 </w:t>
            </w:r>
          </w:p>
        </w:tc>
        <w:tc>
          <w:tcPr>
            <w:tcW w:w="2975" w:type="pct"/>
            <w:tcBorders>
              <w:top w:val="single" w:color="auto" w:sz="4" w:space="0"/>
              <w:left w:val="single" w:color="auto" w:sz="4" w:space="0"/>
              <w:right w:val="single" w:color="auto" w:sz="4" w:space="0"/>
            </w:tcBorders>
            <w:vAlign w:val="center"/>
          </w:tcPr>
          <w:p w14:paraId="7963447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投标人具有国家认证认可监督管理委员会认证机构颁发发的有效的下列证书：</w:t>
            </w:r>
          </w:p>
          <w:p w14:paraId="7046B0B1">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1.质量管理体系认证证书；</w:t>
            </w:r>
          </w:p>
          <w:p w14:paraId="62F5754D">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2.环境管理体系认证证书；</w:t>
            </w:r>
          </w:p>
          <w:p w14:paraId="7DA206AD">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3.职业健康安全管理体系认证证书；</w:t>
            </w:r>
          </w:p>
          <w:p w14:paraId="67028B4A">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每提供一个得1 分，最高得 3分。</w:t>
            </w:r>
          </w:p>
          <w:p w14:paraId="356AA2F5">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注：投标人投标文件中需提供证书原件扫描件并加盖投标人公章，没有或未提供有效证书的不予计分。</w:t>
            </w:r>
          </w:p>
        </w:tc>
        <w:tc>
          <w:tcPr>
            <w:tcW w:w="694" w:type="pct"/>
            <w:tcBorders>
              <w:top w:val="single" w:color="auto" w:sz="4" w:space="0"/>
              <w:left w:val="single" w:color="auto" w:sz="4" w:space="0"/>
              <w:right w:val="single" w:color="auto" w:sz="4" w:space="0"/>
            </w:tcBorders>
            <w:vAlign w:val="center"/>
          </w:tcPr>
          <w:p w14:paraId="5D384CE2">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w:t>
            </w:r>
          </w:p>
        </w:tc>
      </w:tr>
      <w:tr w14:paraId="291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91" w:type="pct"/>
            <w:vMerge w:val="continue"/>
            <w:tcBorders>
              <w:left w:val="single" w:color="auto" w:sz="4" w:space="0"/>
              <w:right w:val="single" w:color="auto" w:sz="4" w:space="0"/>
            </w:tcBorders>
            <w:vAlign w:val="center"/>
          </w:tcPr>
          <w:p w14:paraId="545761F8">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vAlign w:val="center"/>
          </w:tcPr>
          <w:p w14:paraId="6FCE0590">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企业奖项</w:t>
            </w:r>
          </w:p>
        </w:tc>
        <w:tc>
          <w:tcPr>
            <w:tcW w:w="2975" w:type="pct"/>
            <w:tcBorders>
              <w:top w:val="single" w:color="auto" w:sz="4" w:space="0"/>
              <w:left w:val="single" w:color="auto" w:sz="4" w:space="0"/>
              <w:right w:val="single" w:color="auto" w:sz="4" w:space="0"/>
            </w:tcBorders>
            <w:vAlign w:val="center"/>
          </w:tcPr>
          <w:p w14:paraId="7BCC0B8C">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自2020 年 1 月 1 日（以颁奖时间为准） 以来，投标人承担的建筑工程项目获得行政主管部门或在国内依法登记注册的行业协会（或学会）颁发奖项，市级及以上的，得2分。</w:t>
            </w:r>
          </w:p>
          <w:p w14:paraId="6E3D2CCF">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注：奖项、荣誉以行政主管部门或在国内依法登记注册的行业协会（或学会）颁发的奖项、荣誉为准。投标人投标文件中需提供企业奖项原件扫描件并加盖投标人公章，没有或未提供有效证书的不予计分。</w:t>
            </w:r>
          </w:p>
        </w:tc>
        <w:tc>
          <w:tcPr>
            <w:tcW w:w="694" w:type="pct"/>
            <w:tcBorders>
              <w:top w:val="single" w:color="auto" w:sz="4" w:space="0"/>
              <w:left w:val="single" w:color="auto" w:sz="4" w:space="0"/>
              <w:right w:val="single" w:color="auto" w:sz="4" w:space="0"/>
            </w:tcBorders>
            <w:vAlign w:val="center"/>
          </w:tcPr>
          <w:p w14:paraId="007BD48E">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w:t>
            </w:r>
          </w:p>
        </w:tc>
      </w:tr>
      <w:tr w14:paraId="1328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91" w:type="pct"/>
            <w:vMerge w:val="continue"/>
            <w:tcBorders>
              <w:left w:val="single" w:color="auto" w:sz="4" w:space="0"/>
              <w:right w:val="single" w:color="auto" w:sz="4" w:space="0"/>
            </w:tcBorders>
            <w:vAlign w:val="center"/>
          </w:tcPr>
          <w:p w14:paraId="46069A5C">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vAlign w:val="center"/>
          </w:tcPr>
          <w:p w14:paraId="5AED42E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拟派驻本项目组人员（不含项目负责人）整体水平 </w:t>
            </w:r>
          </w:p>
          <w:p w14:paraId="53DE5633">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975" w:type="pct"/>
            <w:tcBorders>
              <w:top w:val="single" w:color="auto" w:sz="4" w:space="0"/>
              <w:left w:val="single" w:color="auto" w:sz="4" w:space="0"/>
              <w:right w:val="single" w:color="auto" w:sz="4" w:space="0"/>
            </w:tcBorders>
            <w:vAlign w:val="center"/>
          </w:tcPr>
          <w:p w14:paraId="059C9853">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1.建筑专业设计负责人具有国家一级注册建筑师证同时具备高级及以上职称的得2分，本项满分2分；</w:t>
            </w:r>
          </w:p>
          <w:p w14:paraId="1D0F95BE">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2.结构专业设计负责人具有国家一级注册结构工程师证同时具备高级及以上职称的得2分，本项满分2分；</w:t>
            </w:r>
          </w:p>
          <w:p w14:paraId="1A86220B">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3.给排水专业设计负责人具有注册公用设备工程师（给水排水）证同时具有高级及以上职称的得2分，本项满分2分；</w:t>
            </w:r>
          </w:p>
          <w:p w14:paraId="3575AD7A">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4.电气专业设计负责人具有国家注册电气工程师（供配电）证同时具有高级及以上职称的得2分，本项满分2分。</w:t>
            </w:r>
          </w:p>
          <w:p w14:paraId="0591F902">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5.暖通专业设计负责人具有注册公用设备工程师（暖通空调）证同时具有高级及以上职称的得得2分，本项满分2分。</w:t>
            </w:r>
          </w:p>
          <w:p w14:paraId="79FD8633">
            <w:pPr>
              <w:wordWrap w:val="0"/>
              <w:adjustRightInd w:val="0"/>
              <w:snapToGrid w:val="0"/>
              <w:spacing w:line="400" w:lineRule="exact"/>
              <w:ind w:left="-2" w:leftChars="-1"/>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注：1.上述拟派人员不得兼任，一人同时具有多个国家注册资格或多人具有同一个国家注册资格的，均只按一个人计算，不重复计分；</w:t>
            </w:r>
          </w:p>
          <w:p w14:paraId="0E123CA1">
            <w:pPr>
              <w:wordWrap w:val="0"/>
              <w:adjustRightInd w:val="0"/>
              <w:snapToGrid w:val="0"/>
              <w:spacing w:line="400" w:lineRule="exact"/>
              <w:ind w:left="-2" w:leftChars="-1"/>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2.投标文件中同时提供以下证明材料：</w:t>
            </w:r>
          </w:p>
          <w:p w14:paraId="0D1E796E">
            <w:pPr>
              <w:wordWrap w:val="0"/>
              <w:adjustRightInd w:val="0"/>
              <w:snapToGrid w:val="0"/>
              <w:spacing w:line="400" w:lineRule="exact"/>
              <w:ind w:left="-2" w:leftChars="-1"/>
              <w:jc w:val="lef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（1）上述人员花名册</w:t>
            </w:r>
          </w:p>
          <w:p w14:paraId="36AC8AF4">
            <w:pPr>
              <w:wordWrap w:val="0"/>
              <w:adjustRightInd w:val="0"/>
              <w:snapToGrid w:val="0"/>
              <w:spacing w:line="400" w:lineRule="exact"/>
              <w:ind w:left="-2" w:leftChars="-1"/>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（2）上述人员有效身份证（含正反页）；</w:t>
            </w:r>
          </w:p>
          <w:p w14:paraId="3DA914DB">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（3）上述人员评分涉及的相关证书复印件并加盖投标人公章的；</w:t>
            </w:r>
          </w:p>
        </w:tc>
        <w:tc>
          <w:tcPr>
            <w:tcW w:w="694" w:type="pct"/>
            <w:tcBorders>
              <w:top w:val="single" w:color="auto" w:sz="4" w:space="0"/>
              <w:left w:val="single" w:color="auto" w:sz="4" w:space="0"/>
              <w:right w:val="single" w:color="auto" w:sz="4" w:space="0"/>
            </w:tcBorders>
            <w:vAlign w:val="center"/>
          </w:tcPr>
          <w:p w14:paraId="3B4141A9">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w:t>
            </w:r>
          </w:p>
        </w:tc>
      </w:tr>
      <w:tr w14:paraId="05F2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91" w:type="pct"/>
            <w:vMerge w:val="continue"/>
            <w:tcBorders>
              <w:left w:val="single" w:color="auto" w:sz="4" w:space="0"/>
              <w:right w:val="single" w:color="auto" w:sz="4" w:space="0"/>
            </w:tcBorders>
            <w:vAlign w:val="center"/>
          </w:tcPr>
          <w:p w14:paraId="6695A6BD">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4408" w:type="pct"/>
            <w:gridSpan w:val="3"/>
            <w:tcBorders>
              <w:top w:val="single" w:color="auto" w:sz="4" w:space="0"/>
              <w:left w:val="single" w:color="auto" w:sz="4" w:space="0"/>
              <w:right w:val="single" w:color="auto" w:sz="4" w:space="0"/>
            </w:tcBorders>
            <w:vAlign w:val="center"/>
          </w:tcPr>
          <w:p w14:paraId="58B9F018">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技术部分（70分）</w:t>
            </w:r>
          </w:p>
        </w:tc>
      </w:tr>
      <w:tr w14:paraId="5C0A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91" w:type="pct"/>
            <w:vMerge w:val="continue"/>
            <w:tcBorders>
              <w:left w:val="single" w:color="auto" w:sz="4" w:space="0"/>
              <w:right w:val="single" w:color="auto" w:sz="4" w:space="0"/>
            </w:tcBorders>
            <w:vAlign w:val="center"/>
          </w:tcPr>
          <w:p w14:paraId="518C1369">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shd w:val="clear" w:color="auto" w:fill="auto"/>
            <w:vAlign w:val="center"/>
          </w:tcPr>
          <w:p w14:paraId="0D5C38BD">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总体方案分析</w:t>
            </w:r>
          </w:p>
        </w:tc>
        <w:tc>
          <w:tcPr>
            <w:tcW w:w="2975" w:type="pct"/>
            <w:tcBorders>
              <w:top w:val="single" w:color="auto" w:sz="4" w:space="0"/>
              <w:left w:val="single" w:color="auto" w:sz="4" w:space="0"/>
              <w:right w:val="single" w:color="auto" w:sz="4" w:space="0"/>
            </w:tcBorders>
            <w:vAlign w:val="center"/>
          </w:tcPr>
          <w:p w14:paraId="302DFA41">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（1）依据现有建筑风格与平面布局，充分结合区域现状设计，与区域整体有机融合，满足各项人性化需求。有效结合场地面积，因地制宜突出设计效果。由评标委员会采取横向对比评分，优秀的得 5分，良好的得 4 分，一般的得3 分，较差的得 2 分，未提供或未体现评分内容的不得分。</w:t>
            </w:r>
          </w:p>
          <w:p w14:paraId="6F9954B0">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（2）对招标项目有很好的理解，设计理念先进，具有创新性，充分考虑现状做到布局合理、设计平面布置适用、经济，总平面布局合理，功能分区明确，合理利用。由评标委员会采取横向对比评分，优秀的得5 分，良好的得 4 分，一般的得 3 分，较差的得 2 分，未提供或未体现评分内容的不得分。</w:t>
            </w:r>
          </w:p>
          <w:p w14:paraId="485EF1AD">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（3）仔细踏勘现场对现状进行调研，包括对项目区域了解以及设计重点、难度分析，由评标委员会采取横向对比评分，优秀的得5 分，良好的得 4 分，一般的得 3 分，较差的得 2 分，未提供或未体现评分内容的不得分。</w:t>
            </w:r>
          </w:p>
          <w:p w14:paraId="7F35E265">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（4）整体的设计构思与创意具有原创性和创新性，形象整体性强，设计方案满足招标人要求，功能与形象结合巧妙完美。由评标委员会采取横向对比评分，优秀的得5 分，良好的得 4 分，一般的得3 分，较差的得 2 分，未提供或未体现评分内容的不得分。</w:t>
            </w:r>
          </w:p>
        </w:tc>
        <w:tc>
          <w:tcPr>
            <w:tcW w:w="694" w:type="pct"/>
            <w:tcBorders>
              <w:top w:val="single" w:color="auto" w:sz="4" w:space="0"/>
              <w:left w:val="single" w:color="auto" w:sz="4" w:space="0"/>
              <w:right w:val="single" w:color="auto" w:sz="4" w:space="0"/>
            </w:tcBorders>
            <w:vAlign w:val="center"/>
          </w:tcPr>
          <w:p w14:paraId="41850362">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0-20分</w:t>
            </w:r>
          </w:p>
        </w:tc>
      </w:tr>
      <w:tr w14:paraId="17B0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591" w:type="pct"/>
            <w:vMerge w:val="continue"/>
            <w:tcBorders>
              <w:left w:val="single" w:color="auto" w:sz="4" w:space="0"/>
              <w:right w:val="single" w:color="auto" w:sz="4" w:space="0"/>
            </w:tcBorders>
            <w:vAlign w:val="center"/>
          </w:tcPr>
          <w:p w14:paraId="520CA286">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shd w:val="clear" w:color="auto" w:fill="auto"/>
            <w:vAlign w:val="center"/>
          </w:tcPr>
          <w:p w14:paraId="33B85F5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设计方案分析</w:t>
            </w:r>
          </w:p>
          <w:p w14:paraId="5638781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975" w:type="pct"/>
            <w:tcBorders>
              <w:top w:val="single" w:color="auto" w:sz="4" w:space="0"/>
              <w:left w:val="single" w:color="auto" w:sz="4" w:space="0"/>
              <w:right w:val="single" w:color="auto" w:sz="4" w:space="0"/>
            </w:tcBorders>
            <w:vAlign w:val="center"/>
          </w:tcPr>
          <w:p w14:paraId="60C4AEAC">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设计理念先进，设计功能定位准确，建筑装饰装修设计各项内容完整合理并满足设计任务书要求；建筑装饰装修设计与实际使用功能紧密结合，与医疗工艺与建筑设计紧密结合，与招标人实际要求相吻合，强化方案可行性，科学性，经济性，建筑平面功能分区明确，功能完整，合理利用面积；规划构思与布局新颖、合理。由评标委员会采取横向对比评分，优秀的得 6 分，良好的得 5 分，一般的得 4 分，较差的得 3 分，未提供或未体现评分内容的不得分。 </w:t>
            </w:r>
          </w:p>
          <w:p w14:paraId="2A26CD8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（2）评标委员会依据投标人提供的彩色效果图，优秀的得6分，良好的得5分，一般得4分，较差的得3分，未提供的不得分。</w:t>
            </w:r>
          </w:p>
          <w:p w14:paraId="45743477">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结构、机电等设计与建筑是否符合性强；结构方案、设备方案选型合理可行，有相关参数及图纸；设计内容完整合理并满足设计任务书及符合国家及地方规范要求。由评标委员会采取横向对比评分，优秀的得 6 分，良好的得 5 分，一般的得 4分，较差的得 3分，未提供或未体现评分内容的不得分。 （4）建筑物多功能使用的灵活性，舒适实用，功能齐全、满足使用要求，有充分的可实施性。由评标委员会采取横向对比评分，优秀的得 6 分， 良好的得 5分，一般的得 4 分，较差的得3 分，未提供或未体现评分内容的不得分。 </w:t>
            </w:r>
          </w:p>
          <w:p w14:paraId="42F8CE4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概算文件编制内容完整，总造价计算正确，造价控制合理，不超要求的总造价，满足设计任务书及符合国家及地方规范要求；合理采用新技术、新材料、新设备，充分考虑技术经济性与实际使用效果。由评标委员会采取横向对比评分，优秀的得 6 分，良好的得 5分，一般的得 4 分，较差的得3 分，未提供或未体现评分内容的不得分。</w:t>
            </w:r>
          </w:p>
        </w:tc>
        <w:tc>
          <w:tcPr>
            <w:tcW w:w="694" w:type="pct"/>
            <w:tcBorders>
              <w:top w:val="single" w:color="auto" w:sz="4" w:space="0"/>
              <w:left w:val="single" w:color="auto" w:sz="4" w:space="0"/>
              <w:right w:val="single" w:color="auto" w:sz="4" w:space="0"/>
            </w:tcBorders>
            <w:vAlign w:val="center"/>
          </w:tcPr>
          <w:p w14:paraId="0932DE62">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0-30分</w:t>
            </w:r>
          </w:p>
        </w:tc>
      </w:tr>
      <w:tr w14:paraId="0689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pct"/>
            <w:vMerge w:val="continue"/>
            <w:tcBorders>
              <w:left w:val="single" w:color="auto" w:sz="4" w:space="0"/>
              <w:right w:val="single" w:color="auto" w:sz="4" w:space="0"/>
            </w:tcBorders>
            <w:vAlign w:val="center"/>
          </w:tcPr>
          <w:p w14:paraId="68477D56">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shd w:val="clear" w:color="auto" w:fill="auto"/>
            <w:vAlign w:val="center"/>
          </w:tcPr>
          <w:p w14:paraId="20465EC0">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进度保证措施</w:t>
            </w:r>
          </w:p>
        </w:tc>
        <w:tc>
          <w:tcPr>
            <w:tcW w:w="2975" w:type="pct"/>
            <w:tcBorders>
              <w:top w:val="single" w:color="auto" w:sz="4" w:space="0"/>
              <w:left w:val="single" w:color="auto" w:sz="4" w:space="0"/>
              <w:right w:val="single" w:color="auto" w:sz="4" w:space="0"/>
            </w:tcBorders>
            <w:vAlign w:val="center"/>
          </w:tcPr>
          <w:p w14:paraId="70E2037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根据供应商提供的进度保证措施内容进行综合评分:</w:t>
            </w:r>
          </w:p>
          <w:p w14:paraId="228236E9">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制定科学合理的全阶段设计进度计划，明确方案设计、初步设计、施工图设计等关键节点及关键路径，配备充足的专业设计人员、设备资源及外部协作保障；建立完善的进度监控机制（如周例会、偏差分析）和应急预案（备用团队、加班机制），确保进度可控且符合项目要求，得8分；</w:t>
            </w:r>
          </w:p>
          <w:p w14:paraId="6C585F4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（2）有基本的进度计划和人员设备配置，但时间节点存在模糊表述，关键路径不清晰；监控机制和资源调配方案不够完善，应对进度风险能力较弱的，得6.4分；</w:t>
            </w:r>
          </w:p>
          <w:p w14:paraId="300133A2">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（3）进度计划部分内容缺失或存在严重逻辑错误，资源投入不足且无调配方案，未建立监控机制或应急预案，无法保障设计按期完成的，得4.8分；</w:t>
            </w:r>
          </w:p>
          <w:p w14:paraId="7E5BEBCC">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（4）方案内容不完整，条理不清晰、不可行，不符合项目需求或未提供相关内容的，本项不得分。</w:t>
            </w:r>
          </w:p>
        </w:tc>
        <w:tc>
          <w:tcPr>
            <w:tcW w:w="694" w:type="pct"/>
            <w:tcBorders>
              <w:top w:val="single" w:color="auto" w:sz="4" w:space="0"/>
              <w:left w:val="single" w:color="auto" w:sz="4" w:space="0"/>
              <w:right w:val="single" w:color="auto" w:sz="4" w:space="0"/>
            </w:tcBorders>
            <w:vAlign w:val="center"/>
          </w:tcPr>
          <w:p w14:paraId="49384391">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0-8分</w:t>
            </w:r>
          </w:p>
        </w:tc>
      </w:tr>
      <w:tr w14:paraId="05B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1" w:type="pct"/>
            <w:vMerge w:val="continue"/>
            <w:tcBorders>
              <w:left w:val="single" w:color="auto" w:sz="4" w:space="0"/>
              <w:right w:val="single" w:color="auto" w:sz="4" w:space="0"/>
            </w:tcBorders>
            <w:vAlign w:val="center"/>
          </w:tcPr>
          <w:p w14:paraId="4ED48E1A">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shd w:val="clear" w:color="auto" w:fill="auto"/>
            <w:vAlign w:val="center"/>
          </w:tcPr>
          <w:p w14:paraId="151D38A7">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设计质量保证措施</w:t>
            </w:r>
          </w:p>
        </w:tc>
        <w:tc>
          <w:tcPr>
            <w:tcW w:w="2975" w:type="pct"/>
            <w:tcBorders>
              <w:top w:val="single" w:color="auto" w:sz="4" w:space="0"/>
              <w:left w:val="single" w:color="auto" w:sz="4" w:space="0"/>
              <w:right w:val="single" w:color="auto" w:sz="4" w:space="0"/>
            </w:tcBorders>
            <w:vAlign w:val="center"/>
          </w:tcPr>
          <w:p w14:paraId="389736F4">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b/>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根据供应商提供的质量保证措施内容进行综合评分:</w:t>
            </w:r>
          </w:p>
          <w:p w14:paraId="60D4B7B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建立完善的质量管理体系，明确设计全流程的质量标准、多级审核机制及责任分工；设计团队专业资质齐全，核心成员具备丰富医疗建筑设计经验，并采用BIM等技术保障专业协同；结合施工反馈与客户需求动态优化设计，严格管控设计变更流程，确保符合医疗建筑规范与项目需求的，得8分。</w:t>
            </w:r>
          </w:p>
          <w:p w14:paraId="48D16F54">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（2）具备基本质量管理制度和审核流程，但存在部分环节缺失或标准不明确；团队资质基本达标，但关键岗位经验不足，技术应用较基础；设计优化与变更管理机制不完善，质量保障能力有限的，得6.4分。</w:t>
            </w:r>
          </w:p>
          <w:p w14:paraId="6BB046E7">
            <w:pPr>
              <w:wordWrap w:val="0"/>
              <w:adjustRightInd w:val="0"/>
              <w:snapToGrid w:val="0"/>
              <w:spacing w:line="400" w:lineRule="exact"/>
              <w:ind w:left="-2" w:leftChars="-1"/>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z w:val="21"/>
                <w:szCs w:val="21"/>
                <w:highlight w:val="none"/>
                <w:lang w:val="en-US" w:eastAsia="zh-CN"/>
                <w14:textFill>
                  <w14:solidFill>
                    <w14:schemeClr w14:val="tx1"/>
                  </w14:solidFill>
                </w14:textFill>
              </w:rPr>
              <w:t>无体系化质量管理制度，审核机制缺失，团队专业能力不足，未采用必要技术手段；设计变更随意，缺乏动态优化与反馈机制，难以满足医疗建筑设计质量要求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的，得4.8分</w:t>
            </w:r>
          </w:p>
          <w:p w14:paraId="6AC23B26">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（4）方案内容不完整，条理不清晰、不可行，不符合项目需求或未提供相关内容的，本项不得分。</w:t>
            </w:r>
          </w:p>
        </w:tc>
        <w:tc>
          <w:tcPr>
            <w:tcW w:w="694" w:type="pct"/>
            <w:tcBorders>
              <w:top w:val="single" w:color="auto" w:sz="4" w:space="0"/>
              <w:left w:val="single" w:color="auto" w:sz="4" w:space="0"/>
              <w:right w:val="single" w:color="auto" w:sz="4" w:space="0"/>
            </w:tcBorders>
            <w:vAlign w:val="center"/>
          </w:tcPr>
          <w:p w14:paraId="2D4D757F">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0-8分</w:t>
            </w:r>
          </w:p>
        </w:tc>
      </w:tr>
      <w:tr w14:paraId="690A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591" w:type="pct"/>
            <w:vMerge w:val="continue"/>
            <w:tcBorders>
              <w:left w:val="single" w:color="auto" w:sz="4" w:space="0"/>
              <w:right w:val="single" w:color="auto" w:sz="4" w:space="0"/>
            </w:tcBorders>
            <w:vAlign w:val="center"/>
          </w:tcPr>
          <w:p w14:paraId="4F348BF7">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p>
        </w:tc>
        <w:tc>
          <w:tcPr>
            <w:tcW w:w="739" w:type="pct"/>
            <w:tcBorders>
              <w:top w:val="single" w:color="auto" w:sz="4" w:space="0"/>
              <w:left w:val="single" w:color="auto" w:sz="4" w:space="0"/>
              <w:right w:val="single" w:color="auto" w:sz="4" w:space="0"/>
            </w:tcBorders>
            <w:shd w:val="clear" w:color="auto" w:fill="auto"/>
            <w:vAlign w:val="center"/>
          </w:tcPr>
          <w:p w14:paraId="6B51EECB">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后期跟踪服务方案</w:t>
            </w:r>
          </w:p>
        </w:tc>
        <w:tc>
          <w:tcPr>
            <w:tcW w:w="2975" w:type="pct"/>
            <w:tcBorders>
              <w:top w:val="single" w:color="auto" w:sz="4" w:space="0"/>
              <w:left w:val="single" w:color="auto" w:sz="4" w:space="0"/>
              <w:right w:val="single" w:color="auto" w:sz="4" w:space="0"/>
            </w:tcBorders>
            <w:vAlign w:val="center"/>
          </w:tcPr>
          <w:p w14:paraId="6DC47E08">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根据投标人承诺提供的服务方案情况（服务能力、服务措施、服务承诺等方面），服务响应时间，包括服务承诺的可行性、完整性以及后续的技术实施保障措施等进行打分：</w:t>
            </w:r>
          </w:p>
          <w:p w14:paraId="3C1B96A3">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（1）内容完整，措施可行，响应及时的，得4分；</w:t>
            </w:r>
          </w:p>
          <w:p w14:paraId="002F9253">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（2）承诺保障措施较为完整和可行，响应较为及时的得3.2分；</w:t>
            </w:r>
          </w:p>
          <w:p w14:paraId="2897D950">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（3）承诺保障措施完整性和可行性一般，响应及时性一般的得2.4分；</w:t>
            </w:r>
          </w:p>
          <w:p w14:paraId="2FB48A5F">
            <w:pPr>
              <w:wordWrap w:val="0"/>
              <w:adjustRightInd w:val="0"/>
              <w:snapToGrid w:val="0"/>
              <w:spacing w:line="400" w:lineRule="exact"/>
              <w:ind w:left="-2" w:leftChars="-1"/>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（4）承诺保障措施不完整，不可行，响应不及时或未提供相关内容的，本项不得分。</w:t>
            </w:r>
          </w:p>
        </w:tc>
        <w:tc>
          <w:tcPr>
            <w:tcW w:w="694" w:type="pct"/>
            <w:tcBorders>
              <w:top w:val="single" w:color="auto" w:sz="4" w:space="0"/>
              <w:left w:val="single" w:color="auto" w:sz="4" w:space="0"/>
              <w:right w:val="single" w:color="auto" w:sz="4" w:space="0"/>
            </w:tcBorders>
            <w:vAlign w:val="center"/>
          </w:tcPr>
          <w:p w14:paraId="00D97C24">
            <w:pPr>
              <w:spacing w:line="360" w:lineRule="auto"/>
              <w:jc w:val="center"/>
              <w:rPr>
                <w:rFonts w:hint="default"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0-4分</w:t>
            </w:r>
          </w:p>
        </w:tc>
      </w:tr>
      <w:tr w14:paraId="3153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591" w:type="pct"/>
            <w:tcBorders>
              <w:left w:val="single" w:color="auto" w:sz="4" w:space="0"/>
              <w:right w:val="single" w:color="auto" w:sz="4" w:space="0"/>
            </w:tcBorders>
            <w:vAlign w:val="center"/>
          </w:tcPr>
          <w:p w14:paraId="5515F110">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价格分</w:t>
            </w:r>
          </w:p>
          <w:p w14:paraId="45CDDC63">
            <w:pPr>
              <w:spacing w:line="360" w:lineRule="auto"/>
              <w:jc w:val="center"/>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u w:val="single"/>
                <w:lang w:val="en-US" w:eastAsia="zh-CN"/>
                <w14:textFill>
                  <w14:solidFill>
                    <w14:schemeClr w14:val="tx1"/>
                  </w14:solidFill>
                </w14:textFill>
              </w:rPr>
              <w:t>1</w:t>
            </w:r>
            <w:r>
              <w:rPr>
                <w:rFonts w:hint="eastAsia" w:asciiTheme="minorEastAsia" w:hAnsiTheme="minorEastAsia" w:eastAsiaTheme="minorEastAsia"/>
                <w:b/>
                <w:bCs/>
                <w:color w:val="000000" w:themeColor="text1"/>
                <w:sz w:val="24"/>
                <w:szCs w:val="24"/>
                <w:highlight w:val="none"/>
                <w:u w:val="single"/>
                <w14:textFill>
                  <w14:solidFill>
                    <w14:schemeClr w14:val="tx1"/>
                  </w14:solidFill>
                </w14:textFill>
              </w:rPr>
              <w:t>0</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分）</w:t>
            </w:r>
          </w:p>
        </w:tc>
        <w:tc>
          <w:tcPr>
            <w:tcW w:w="4408" w:type="pct"/>
            <w:gridSpan w:val="3"/>
            <w:tcBorders>
              <w:top w:val="single" w:color="auto" w:sz="4" w:space="0"/>
              <w:left w:val="single" w:color="auto" w:sz="4" w:space="0"/>
              <w:bottom w:val="single" w:color="auto" w:sz="4" w:space="0"/>
              <w:right w:val="single" w:color="auto" w:sz="4" w:space="0"/>
            </w:tcBorders>
            <w:vAlign w:val="center"/>
          </w:tcPr>
          <w:p w14:paraId="058C992F">
            <w:pPr>
              <w:spacing w:line="360" w:lineRule="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价格分统一采用低价优先法，即满足招标文件要求且投标价格最低的投标报价为评标基准价，其价格分为满分</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0</w:t>
            </w:r>
            <w:r>
              <w:rPr>
                <w:rFonts w:hint="eastAsia" w:asciiTheme="minorEastAsia" w:hAnsiTheme="minorEastAsia" w:eastAsiaTheme="minorEastAsia"/>
                <w:color w:val="000000" w:themeColor="text1"/>
                <w:sz w:val="21"/>
                <w:szCs w:val="21"/>
                <w:highlight w:val="none"/>
                <w14:textFill>
                  <w14:solidFill>
                    <w14:schemeClr w14:val="tx1"/>
                  </w14:solidFill>
                </w14:textFill>
              </w:rPr>
              <w:t>分。其他投标人的价格分统一按照下列公式计算：</w:t>
            </w:r>
          </w:p>
          <w:p w14:paraId="7DDD6408">
            <w:pPr>
              <w:spacing w:line="360" w:lineRule="auto"/>
              <w:rPr>
                <w:rFonts w:hint="eastAsia"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投标报价得分＝（评标基准价/投标报价）×</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0</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×100</w:t>
            </w:r>
          </w:p>
        </w:tc>
      </w:tr>
    </w:tbl>
    <w:p w14:paraId="6B003FA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2.3.3分值汇总</w:t>
      </w:r>
    </w:p>
    <w:p w14:paraId="0397B1B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（1）评标委员会各成员应当独立对每个有效投标人的投标文件进行评分，并汇总每个投标人的得分。取各位评委评分之平均值，四舍五入保留至小数点后两位数，得到该投标人的技术资信分。</w:t>
      </w:r>
    </w:p>
    <w:p w14:paraId="438DC673">
      <w:pPr>
        <w:spacing w:line="360" w:lineRule="auto"/>
        <w:ind w:firstLine="435"/>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（2）将投标人的技术资信分加上根据上述标准计算出的价格分，即为该投标人的综合总得分。</w:t>
      </w:r>
      <w:bookmarkStart w:id="53" w:name="_Toc4682"/>
    </w:p>
    <w:p w14:paraId="1FF251CD">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20C4E14F">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7819BAE5">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3A2A07B7">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296D4E52">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4553A9A4">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228BC08A">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17CF42D6">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14:paraId="21F7714E">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53"/>
    </w:p>
    <w:p w14:paraId="2CC27742">
      <w:pPr>
        <w:pStyle w:val="10"/>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bookmarkStart w:id="54" w:name="_Toc22492"/>
    </w:p>
    <w:p w14:paraId="5E4099F3">
      <w:pPr>
        <w:spacing w:line="480" w:lineRule="auto"/>
        <w:jc w:val="center"/>
        <w:outlineLvl w:val="1"/>
        <w:rPr>
          <w:rFonts w:hint="eastAsia" w:ascii="宋体" w:hAnsi="宋体" w:eastAsia="宋体" w:cs="Times New Roman"/>
          <w:b/>
          <w:color w:val="000000" w:themeColor="text1"/>
          <w:sz w:val="28"/>
          <w:szCs w:val="28"/>
          <w:highlight w:val="none"/>
          <w14:textFill>
            <w14:solidFill>
              <w14:schemeClr w14:val="tx1"/>
            </w14:solidFill>
          </w14:textFill>
        </w:rPr>
      </w:pPr>
      <w:bookmarkStart w:id="55" w:name="_Toc3714"/>
      <w:bookmarkStart w:id="56" w:name="_Toc7291"/>
      <w:r>
        <w:rPr>
          <w:rFonts w:ascii="宋体" w:hAnsi="宋体" w:eastAsia="宋体" w:cs="Times New Roman"/>
          <w:b/>
          <w:color w:val="000000" w:themeColor="text1"/>
          <w:sz w:val="28"/>
          <w:szCs w:val="28"/>
          <w:highlight w:val="none"/>
          <w14:textFill>
            <w14:solidFill>
              <w14:schemeClr w14:val="tx1"/>
            </w14:solidFill>
          </w14:textFill>
        </w:rPr>
        <w:t>政府采购合同</w:t>
      </w:r>
      <w:bookmarkEnd w:id="55"/>
      <w:r>
        <w:rPr>
          <w:rFonts w:hint="eastAsia" w:ascii="宋体" w:hAnsi="宋体" w:eastAsia="宋体" w:cs="Times New Roman"/>
          <w:b/>
          <w:color w:val="000000" w:themeColor="text1"/>
          <w:sz w:val="28"/>
          <w:szCs w:val="28"/>
          <w:highlight w:val="none"/>
          <w14:textFill>
            <w14:solidFill>
              <w14:schemeClr w14:val="tx1"/>
            </w14:solidFill>
          </w14:textFill>
        </w:rPr>
        <w:t>（参考）</w:t>
      </w:r>
      <w:bookmarkEnd w:id="56"/>
      <w:r>
        <w:rPr>
          <w:rFonts w:hint="eastAsia" w:ascii="宋体" w:hAnsi="宋体" w:eastAsia="宋体" w:cs="Times New Roman"/>
          <w:b/>
          <w:color w:val="000000" w:themeColor="text1"/>
          <w:sz w:val="28"/>
          <w:szCs w:val="28"/>
          <w:highlight w:val="none"/>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highlight w:val="none"/>
          <w14:textFill>
            <w14:solidFill>
              <w14:schemeClr w14:val="tx1"/>
            </w14:solidFill>
          </w14:textFill>
        </w:rPr>
      </w:pPr>
      <w:bookmarkStart w:id="57" w:name="_Toc8560"/>
      <w:bookmarkStart w:id="58" w:name="_Toc4812"/>
      <w:r>
        <w:rPr>
          <w:rFonts w:hint="eastAsia" w:ascii="宋体" w:hAnsi="宋体" w:eastAsia="宋体" w:cs="Times New Roman"/>
          <w:b/>
          <w:color w:val="000000" w:themeColor="text1"/>
          <w:sz w:val="28"/>
          <w:szCs w:val="28"/>
          <w:highlight w:val="none"/>
          <w14:textFill>
            <w14:solidFill>
              <w14:schemeClr w14:val="tx1"/>
            </w14:solidFill>
          </w14:textFill>
        </w:rPr>
        <w:t>（服务类）</w:t>
      </w:r>
      <w:bookmarkEnd w:id="57"/>
      <w:bookmarkEnd w:id="58"/>
    </w:p>
    <w:p w14:paraId="26573314">
      <w:pPr>
        <w:spacing w:line="48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p>
    <w:p w14:paraId="7A4F51DD">
      <w:pPr>
        <w:spacing w:line="48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highlight w:val="none"/>
          <w14:textFill>
            <w14:solidFill>
              <w14:schemeClr w14:val="tx1"/>
            </w14:solidFill>
          </w14:textFill>
        </w:rPr>
      </w:pPr>
      <w:bookmarkStart w:id="59" w:name="_Toc2449"/>
      <w:bookmarkStart w:id="60" w:name="_Toc236"/>
      <w:r>
        <w:rPr>
          <w:rFonts w:hint="eastAsia" w:ascii="宋体" w:hAnsi="宋体" w:eastAsia="宋体" w:cs="Times New Roman"/>
          <w:b/>
          <w:color w:val="000000" w:themeColor="text1"/>
          <w:sz w:val="28"/>
          <w:szCs w:val="28"/>
          <w:highlight w:val="none"/>
          <w14:textFill>
            <w14:solidFill>
              <w14:schemeClr w14:val="tx1"/>
            </w14:solidFill>
          </w14:textFill>
        </w:rPr>
        <w:t xml:space="preserve">第一部分 </w:t>
      </w:r>
      <w:bookmarkEnd w:id="59"/>
      <w:r>
        <w:rPr>
          <w:rFonts w:hint="eastAsia" w:ascii="宋体" w:hAnsi="宋体" w:eastAsia="宋体" w:cs="Times New Roman"/>
          <w:b/>
          <w:color w:val="000000" w:themeColor="text1"/>
          <w:sz w:val="28"/>
          <w:szCs w:val="28"/>
          <w:highlight w:val="none"/>
          <w14:textFill>
            <w14:solidFill>
              <w14:schemeClr w14:val="tx1"/>
            </w14:solidFill>
          </w14:textFill>
        </w:rPr>
        <w:t>合同协议</w:t>
      </w:r>
      <w:bookmarkEnd w:id="60"/>
    </w:p>
    <w:p w14:paraId="5AFD59D9">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highlight w:val="none"/>
          <w14:textFill>
            <w14:solidFill>
              <w14:schemeClr w14:val="tx1"/>
            </w14:solidFill>
          </w14:textFill>
        </w:rPr>
      </w:pPr>
    </w:p>
    <w:p w14:paraId="54E019C7">
      <w:pPr>
        <w:pStyle w:val="10"/>
        <w:rPr>
          <w:rFonts w:hint="eastAsia"/>
          <w:color w:val="000000" w:themeColor="text1"/>
          <w:highlight w:val="none"/>
          <w14:textFill>
            <w14:solidFill>
              <w14:schemeClr w14:val="tx1"/>
            </w14:solidFill>
          </w14:textFill>
        </w:rPr>
      </w:pPr>
    </w:p>
    <w:p w14:paraId="3449BD89">
      <w:pPr>
        <w:pStyle w:val="10"/>
        <w:rPr>
          <w:rFonts w:hint="eastAsia"/>
          <w:color w:val="000000" w:themeColor="text1"/>
          <w:highlight w:val="none"/>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滁州市第一人民医院北院区血透中心及南院区急诊科改造设计项目</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CZYY-2025-42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F8D7B74">
      <w:pPr>
        <w:widowControl/>
        <w:jc w:val="left"/>
        <w:rPr>
          <w:rFonts w:hint="eastAsia"/>
          <w:color w:val="000000" w:themeColor="text1"/>
          <w:highlight w:val="none"/>
          <w14:textFill>
            <w14:solidFill>
              <w14:schemeClr w14:val="tx1"/>
            </w14:solidFill>
          </w14:textFill>
        </w:rPr>
      </w:pPr>
      <w:r>
        <w:rPr>
          <w:rFonts w:ascii="仿宋" w:hAnsi="仿宋" w:eastAsia="仿宋" w:cs="仿宋"/>
          <w:b/>
          <w:bCs/>
          <w:color w:val="000000" w:themeColor="text1"/>
          <w:kern w:val="0"/>
          <w:sz w:val="24"/>
          <w:szCs w:val="24"/>
          <w:highlight w:val="none"/>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eastAsia="zh-CN"/>
          <w14:textFill>
            <w14:solidFill>
              <w14:schemeClr w14:val="tx1"/>
            </w14:solidFill>
          </w14:textFill>
        </w:rPr>
        <w:t>滁州市第一人民医院北院区血透中心及南院区急诊科改造设计项目</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1" w:name="_Toc24059"/>
      <w:bookmarkStart w:id="62" w:name="_Toc2232"/>
      <w:bookmarkStart w:id="63" w:name="_Toc302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61"/>
      <w:bookmarkEnd w:id="62"/>
      <w:bookmarkEnd w:id="63"/>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4" w:name="_Toc18585"/>
      <w:bookmarkStart w:id="65" w:name="_Toc6311"/>
      <w:bookmarkStart w:id="66" w:name="_Toc22185"/>
      <w:bookmarkStart w:id="67" w:name="_Toc2918"/>
      <w:bookmarkStart w:id="68" w:name="_Toc6773"/>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64"/>
      <w:bookmarkEnd w:id="65"/>
      <w:bookmarkEnd w:id="66"/>
      <w:bookmarkEnd w:id="67"/>
      <w:bookmarkEnd w:id="68"/>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eastAsia="zh-CN"/>
          <w14:textFill>
            <w14:solidFill>
              <w14:schemeClr w14:val="tx1"/>
            </w14:solidFill>
          </w14:textFill>
        </w:rPr>
        <w:t>滁州市第一人民医院北院区血透中心及南院区急诊科改造设计项目</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9" w:name="_Toc23292"/>
      <w:bookmarkStart w:id="70" w:name="_Toc21551"/>
      <w:bookmarkStart w:id="71" w:name="_Toc2163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69"/>
      <w:bookmarkEnd w:id="70"/>
      <w:bookmarkEnd w:id="71"/>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72" w:name="_Toc10340"/>
      <w:bookmarkStart w:id="73" w:name="_Toc1814"/>
      <w:bookmarkStart w:id="74" w:name="_Toc22618"/>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72"/>
      <w:bookmarkEnd w:id="73"/>
      <w:bookmarkEnd w:id="74"/>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75" w:name="_Toc32071"/>
      <w:bookmarkStart w:id="76" w:name="_Toc2846"/>
      <w:bookmarkStart w:id="77" w:name="_Toc1930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75"/>
      <w:bookmarkEnd w:id="76"/>
      <w:bookmarkEnd w:id="77"/>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78" w:name="_Toc21423"/>
      <w:bookmarkStart w:id="79" w:name="_Toc19554"/>
      <w:bookmarkStart w:id="80" w:name="_Toc27250"/>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78"/>
      <w:bookmarkEnd w:id="79"/>
      <w:bookmarkEnd w:id="80"/>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14:textFill>
            <w14:solidFill>
              <w14:schemeClr w14:val="tx1"/>
            </w14:solidFill>
          </w14:textFill>
        </w:rPr>
        <w:t>10</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14:textFill>
            <w14:solidFill>
              <w14:schemeClr w14:val="tx1"/>
            </w14:solidFill>
          </w14:textFill>
        </w:rPr>
        <w:t>0.2</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1" w:name="_Toc28375"/>
      <w:bookmarkStart w:id="82" w:name="_Toc16021"/>
      <w:bookmarkStart w:id="83" w:name="_Toc15583"/>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81"/>
      <w:bookmarkEnd w:id="82"/>
      <w:bookmarkEnd w:id="83"/>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Toc15322"/>
      <w:bookmarkStart w:id="85" w:name="_Toc7245"/>
      <w:bookmarkStart w:id="86" w:name="_Toc11173"/>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84"/>
      <w:bookmarkEnd w:id="85"/>
      <w:bookmarkEnd w:id="86"/>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87"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88"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87"/>
      <w:bookmarkEnd w:id="88"/>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9" w:name="_Ref467378499"/>
      <w:bookmarkStart w:id="90" w:name="_Ref467379225"/>
      <w:bookmarkStart w:id="91" w:name="_Toc487900349"/>
      <w:bookmarkStart w:id="92" w:name="_Ref467378463"/>
      <w:bookmarkStart w:id="93" w:name="_Toc19614"/>
      <w:bookmarkStart w:id="94" w:name="_Toc279701240"/>
      <w:bookmarkStart w:id="95" w:name="_Toc259093669"/>
      <w:bookmarkStart w:id="96" w:name="_Ref467379195"/>
      <w:bookmarkStart w:id="97" w:name="_Ref467379214"/>
      <w:bookmarkStart w:id="98" w:name="_Toc16917"/>
      <w:bookmarkStart w:id="99" w:name="_Toc28763"/>
      <w:bookmarkStart w:id="100" w:name="_Ref467379094"/>
      <w:bookmarkStart w:id="101" w:name="_Ref467379101"/>
      <w:bookmarkStart w:id="102" w:name="_Ref467379205"/>
      <w:bookmarkStart w:id="103" w:name="_Ref467379109"/>
      <w:bookmarkStart w:id="104" w:name="_Ref467378404"/>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05"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105"/>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06"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106"/>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07"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107"/>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08" w:name="_Toc279701241"/>
      <w:bookmarkStart w:id="109" w:name="_Toc13336"/>
      <w:bookmarkStart w:id="110" w:name="_Toc32504"/>
      <w:bookmarkStart w:id="111" w:name="_Toc487900350"/>
      <w:bookmarkStart w:id="112" w:name="_Toc259093670"/>
      <w:bookmarkStart w:id="113" w:name="_Toc2763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108"/>
      <w:bookmarkEnd w:id="109"/>
      <w:bookmarkEnd w:id="110"/>
      <w:bookmarkEnd w:id="111"/>
      <w:bookmarkEnd w:id="112"/>
      <w:bookmarkEnd w:id="113"/>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4" w:name="_Toc31634"/>
      <w:bookmarkStart w:id="115" w:name="_Toc487900351"/>
      <w:bookmarkStart w:id="116" w:name="_Toc9829"/>
      <w:bookmarkStart w:id="117" w:name="_Toc259093671"/>
      <w:bookmarkStart w:id="118" w:name="_Toc279701242"/>
      <w:bookmarkStart w:id="119" w:name="_Toc27853"/>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114"/>
      <w:bookmarkEnd w:id="115"/>
      <w:bookmarkEnd w:id="116"/>
      <w:bookmarkEnd w:id="117"/>
      <w:bookmarkEnd w:id="118"/>
      <w:bookmarkEnd w:id="119"/>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Ref467378541"/>
      <w:bookmarkStart w:id="121" w:name="_Toc279701245"/>
      <w:bookmarkStart w:id="122" w:name="_Ref467379536"/>
      <w:bookmarkStart w:id="123" w:name="_Toc487900354"/>
      <w:bookmarkStart w:id="124" w:name="_Ref467379542"/>
      <w:bookmarkStart w:id="125" w:name="_Ref467379527"/>
      <w:bookmarkStart w:id="126" w:name="_Ref467378591"/>
      <w:bookmarkStart w:id="127" w:name="_Toc259093674"/>
      <w:bookmarkStart w:id="128" w:name="_Toc26182"/>
      <w:bookmarkStart w:id="129" w:name="_Toc30272"/>
      <w:bookmarkStart w:id="130" w:name="_Toc190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120"/>
      <w:bookmarkEnd w:id="121"/>
      <w:bookmarkEnd w:id="122"/>
      <w:bookmarkEnd w:id="123"/>
      <w:bookmarkEnd w:id="124"/>
      <w:bookmarkEnd w:id="125"/>
      <w:bookmarkEnd w:id="126"/>
      <w:bookmarkEnd w:id="127"/>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28"/>
      <w:bookmarkEnd w:id="129"/>
      <w:bookmarkEnd w:id="130"/>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31" w:name="_Toc186431854"/>
      <w:bookmarkStart w:id="132" w:name="_Ref467379807"/>
      <w:bookmarkStart w:id="133" w:name="_Toc259093676"/>
      <w:bookmarkStart w:id="134" w:name="_Ref467379793"/>
      <w:bookmarkStart w:id="135" w:name="_Toc279701247"/>
      <w:bookmarkStart w:id="136" w:name="_Toc48790035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31"/>
      <w:bookmarkStart w:id="137"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37"/>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8" w:name="_Toc28451"/>
      <w:bookmarkStart w:id="139" w:name="_Toc19219"/>
      <w:bookmarkStart w:id="140" w:name="_Toc783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32"/>
      <w:bookmarkEnd w:id="133"/>
      <w:bookmarkEnd w:id="134"/>
      <w:bookmarkEnd w:id="135"/>
      <w:bookmarkEnd w:id="136"/>
      <w:bookmarkEnd w:id="138"/>
      <w:bookmarkEnd w:id="139"/>
      <w:bookmarkEnd w:id="140"/>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1" w:name="_Toc259093677"/>
      <w:bookmarkStart w:id="142" w:name="_Toc487900358"/>
      <w:bookmarkStart w:id="143" w:name="_Ref467379923"/>
      <w:bookmarkStart w:id="144" w:name="_Toc279701248"/>
      <w:bookmarkStart w:id="145" w:name="_Ref467379852"/>
      <w:bookmarkStart w:id="146" w:name="_Ref467379863"/>
      <w:bookmarkStart w:id="147" w:name="_Toc16110"/>
      <w:bookmarkStart w:id="148" w:name="_Toc3225"/>
      <w:bookmarkStart w:id="149" w:name="_Toc7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41"/>
      <w:bookmarkEnd w:id="142"/>
      <w:bookmarkEnd w:id="143"/>
      <w:bookmarkEnd w:id="144"/>
      <w:bookmarkEnd w:id="145"/>
      <w:bookmarkEnd w:id="146"/>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47"/>
      <w:bookmarkEnd w:id="148"/>
      <w:bookmarkEnd w:id="149"/>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0"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50"/>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1"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51"/>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2" w:name="_Toc7502"/>
      <w:bookmarkStart w:id="153" w:name="_Toc279701254"/>
      <w:bookmarkStart w:id="154" w:name="_Ref467378121"/>
      <w:bookmarkStart w:id="155" w:name="_Toc487900364"/>
      <w:bookmarkStart w:id="156" w:name="_Toc259093683"/>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52"/>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7" w:name="_Toc487900369"/>
      <w:bookmarkStart w:id="158" w:name="_Toc259093688"/>
      <w:bookmarkStart w:id="159" w:name="_Toc27970125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15237"/>
      <w:bookmarkStart w:id="161" w:name="_Toc10366"/>
      <w:bookmarkStart w:id="162" w:name="_Toc2295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57"/>
      <w:bookmarkEnd w:id="158"/>
      <w:bookmarkEnd w:id="159"/>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60"/>
      <w:bookmarkEnd w:id="161"/>
      <w:bookmarkEnd w:id="162"/>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3" w:name="_Toc14066"/>
      <w:bookmarkStart w:id="164" w:name="_Toc16508"/>
      <w:bookmarkStart w:id="165" w:name="_Toc1356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63"/>
      <w:bookmarkEnd w:id="164"/>
      <w:bookmarkEnd w:id="165"/>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6" w:name="_Toc689"/>
      <w:bookmarkStart w:id="167" w:name="_Toc6969"/>
      <w:bookmarkStart w:id="168" w:name="_Toc279701255"/>
      <w:bookmarkStart w:id="169" w:name="_Toc259093684"/>
      <w:bookmarkStart w:id="170" w:name="_Toc487900365"/>
      <w:bookmarkStart w:id="171" w:name="_Toc3067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66"/>
      <w:bookmarkEnd w:id="167"/>
      <w:bookmarkEnd w:id="168"/>
      <w:bookmarkEnd w:id="169"/>
      <w:bookmarkEnd w:id="170"/>
      <w:bookmarkEnd w:id="171"/>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72" w:name="_Toc16959"/>
      <w:bookmarkStart w:id="173" w:name="_Toc487900368"/>
      <w:bookmarkStart w:id="174" w:name="_Toc7102"/>
      <w:bookmarkStart w:id="175" w:name="_Toc8298"/>
      <w:bookmarkStart w:id="176" w:name="_Toc259093687"/>
      <w:bookmarkStart w:id="177" w:name="_Toc27970125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72"/>
      <w:bookmarkEnd w:id="173"/>
      <w:bookmarkEnd w:id="174"/>
      <w:bookmarkEnd w:id="175"/>
      <w:bookmarkEnd w:id="176"/>
      <w:bookmarkEnd w:id="177"/>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8" w:name="_Toc29333"/>
      <w:bookmarkStart w:id="179" w:name="_Toc15387"/>
      <w:bookmarkStart w:id="180" w:name="_Toc6134"/>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78"/>
      <w:bookmarkEnd w:id="179"/>
      <w:bookmarkEnd w:id="180"/>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81" w:name="_Toc14563"/>
      <w:bookmarkStart w:id="182" w:name="_Toc6596"/>
      <w:bookmarkStart w:id="183" w:name="_Toc112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81"/>
      <w:bookmarkEnd w:id="182"/>
      <w:bookmarkEnd w:id="183"/>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53"/>
    <w:bookmarkEnd w:id="154"/>
    <w:bookmarkEnd w:id="155"/>
    <w:bookmarkEnd w:id="156"/>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84" w:name="_Toc279701263"/>
      <w:bookmarkStart w:id="185" w:name="_Toc259093692"/>
      <w:bookmarkStart w:id="186" w:name="_Toc12773"/>
      <w:bookmarkStart w:id="187" w:name="_Toc18567"/>
      <w:bookmarkStart w:id="188" w:name="_Toc10330"/>
      <w:bookmarkStart w:id="189" w:name="_Toc48790037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84"/>
      <w:bookmarkEnd w:id="185"/>
      <w:bookmarkEnd w:id="186"/>
      <w:bookmarkEnd w:id="187"/>
      <w:bookmarkEnd w:id="188"/>
      <w:bookmarkEnd w:id="189"/>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90" w:name="_Toc279701264"/>
      <w:bookmarkStart w:id="191" w:name="_Toc16673"/>
      <w:bookmarkStart w:id="192" w:name="_Toc259093693"/>
      <w:bookmarkStart w:id="193" w:name="_Toc3148"/>
      <w:bookmarkStart w:id="194" w:name="_Toc12004"/>
      <w:bookmarkStart w:id="195"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90"/>
      <w:bookmarkEnd w:id="191"/>
      <w:bookmarkEnd w:id="192"/>
      <w:bookmarkEnd w:id="193"/>
      <w:bookmarkEnd w:id="194"/>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5"/>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96" w:name="_Toc19890"/>
      <w:bookmarkStart w:id="197" w:name="_Toc14001"/>
      <w:bookmarkStart w:id="198" w:name="_Toc688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96"/>
      <w:bookmarkEnd w:id="197"/>
      <w:bookmarkEnd w:id="198"/>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99" w:name="_Toc24967"/>
      <w:bookmarkStart w:id="200"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99"/>
      <w:bookmarkEnd w:id="200"/>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58CCD811">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4589F46B">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58728A75">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3D367F53">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6EBF5E4E">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3E91B74B">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773193E1">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14:paraId="479E6BAC">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54"/>
    </w:p>
    <w:p w14:paraId="23958AA4">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AF4714C">
      <w:pPr>
        <w:jc w:val="center"/>
        <w:rPr>
          <w:rFonts w:hint="eastAsia" w:eastAsia="黑体"/>
          <w:color w:val="000000" w:themeColor="text1"/>
          <w:sz w:val="20"/>
          <w:highlight w:val="none"/>
          <w14:textFill>
            <w14:solidFill>
              <w14:schemeClr w14:val="tx1"/>
            </w14:solidFill>
          </w14:textFill>
        </w:rPr>
      </w:pPr>
      <w:bookmarkStart w:id="201" w:name="_Toc28960"/>
      <w:bookmarkStart w:id="202" w:name="_Toc5555"/>
    </w:p>
    <w:p w14:paraId="4EAB4188">
      <w:pPr>
        <w:rPr>
          <w:rFonts w:hint="eastAsia" w:eastAsia="黑体"/>
          <w:color w:val="000000" w:themeColor="text1"/>
          <w:sz w:val="20"/>
          <w:highlight w:val="none"/>
          <w14:textFill>
            <w14:solidFill>
              <w14:schemeClr w14:val="tx1"/>
            </w14:solidFill>
          </w14:textFill>
        </w:rPr>
      </w:pPr>
    </w:p>
    <w:p w14:paraId="1AFDDED7">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203" w:name="_Toc651"/>
      <w:r>
        <w:rPr>
          <w:rFonts w:hint="eastAsia" w:asciiTheme="minorEastAsia" w:hAnsiTheme="minorEastAsia" w:eastAsiaTheme="minorEastAsia"/>
          <w:b/>
          <w:color w:val="000000" w:themeColor="text1"/>
          <w:sz w:val="72"/>
          <w:highlight w:val="none"/>
          <w14:textFill>
            <w14:solidFill>
              <w14:schemeClr w14:val="tx1"/>
            </w14:solidFill>
          </w14:textFill>
        </w:rPr>
        <w:t>投</w:t>
      </w:r>
      <w:bookmarkEnd w:id="203"/>
    </w:p>
    <w:p w14:paraId="185AAF2E">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9FF3FB7">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204" w:name="_Toc6148"/>
      <w:r>
        <w:rPr>
          <w:rFonts w:hint="eastAsia" w:asciiTheme="minorEastAsia" w:hAnsiTheme="minorEastAsia" w:eastAsiaTheme="minorEastAsia"/>
          <w:b/>
          <w:color w:val="000000" w:themeColor="text1"/>
          <w:sz w:val="72"/>
          <w:highlight w:val="none"/>
          <w14:textFill>
            <w14:solidFill>
              <w14:schemeClr w14:val="tx1"/>
            </w14:solidFill>
          </w14:textFill>
        </w:rPr>
        <w:t>标</w:t>
      </w:r>
      <w:bookmarkEnd w:id="204"/>
    </w:p>
    <w:p w14:paraId="003C3EAE">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223D3B9B">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205" w:name="_Toc1338"/>
      <w:r>
        <w:rPr>
          <w:rFonts w:hint="eastAsia" w:asciiTheme="minorEastAsia" w:hAnsiTheme="minorEastAsia" w:eastAsiaTheme="minorEastAsia"/>
          <w:b/>
          <w:color w:val="000000" w:themeColor="text1"/>
          <w:sz w:val="72"/>
          <w:highlight w:val="none"/>
          <w14:textFill>
            <w14:solidFill>
              <w14:schemeClr w14:val="tx1"/>
            </w14:solidFill>
          </w14:textFill>
        </w:rPr>
        <w:t>文</w:t>
      </w:r>
      <w:bookmarkEnd w:id="205"/>
    </w:p>
    <w:p w14:paraId="22246B19">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A2D7260">
      <w:pPr>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206" w:name="_Toc10796"/>
      <w:r>
        <w:rPr>
          <w:rFonts w:hint="eastAsia" w:asciiTheme="minorEastAsia" w:hAnsiTheme="minorEastAsia" w:eastAsiaTheme="minorEastAsia"/>
          <w:b/>
          <w:color w:val="000000" w:themeColor="text1"/>
          <w:sz w:val="72"/>
          <w:highlight w:val="none"/>
          <w14:textFill>
            <w14:solidFill>
              <w14:schemeClr w14:val="tx1"/>
            </w14:solidFill>
          </w14:textFill>
        </w:rPr>
        <w:t>件</w:t>
      </w:r>
      <w:bookmarkEnd w:id="206"/>
    </w:p>
    <w:p w14:paraId="6C89B3F9">
      <w:pPr>
        <w:rPr>
          <w:rFonts w:hint="eastAsia" w:ascii="宋体" w:hAnsi="宋体" w:eastAsia="宋体" w:cs="宋体"/>
          <w:color w:val="000000" w:themeColor="text1"/>
          <w:sz w:val="28"/>
          <w:szCs w:val="28"/>
          <w:highlight w:val="none"/>
          <w14:textFill>
            <w14:solidFill>
              <w14:schemeClr w14:val="tx1"/>
            </w14:solidFill>
          </w14:textFill>
        </w:rPr>
      </w:pPr>
    </w:p>
    <w:p w14:paraId="79CA5542">
      <w:pPr>
        <w:rPr>
          <w:rFonts w:hint="eastAsia" w:ascii="宋体" w:hAnsi="宋体" w:eastAsia="宋体" w:cs="宋体"/>
          <w:color w:val="000000" w:themeColor="text1"/>
          <w:sz w:val="28"/>
          <w:szCs w:val="28"/>
          <w:highlight w:val="none"/>
          <w14:textFill>
            <w14:solidFill>
              <w14:schemeClr w14:val="tx1"/>
            </w14:solidFill>
          </w14:textFill>
        </w:rPr>
      </w:pPr>
    </w:p>
    <w:p w14:paraId="6235C447">
      <w:pPr>
        <w:rPr>
          <w:rFonts w:hint="eastAsia" w:ascii="宋体" w:hAnsi="宋体" w:eastAsia="宋体" w:cs="宋体"/>
          <w:color w:val="000000" w:themeColor="text1"/>
          <w:sz w:val="28"/>
          <w:szCs w:val="28"/>
          <w:highlight w:val="none"/>
          <w14:textFill>
            <w14:solidFill>
              <w14:schemeClr w14:val="tx1"/>
            </w14:solidFill>
          </w14:textFill>
        </w:rPr>
      </w:pPr>
    </w:p>
    <w:p w14:paraId="43B7C902">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CA73D2C">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36E2ACF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 标 人：</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3112031A">
      <w:pPr>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1B0DDCF5">
      <w:pPr>
        <w:spacing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7DE254AE">
      <w:pPr>
        <w:spacing w:line="400" w:lineRule="exact"/>
        <w:ind w:firstLine="562" w:firstLineChars="200"/>
        <w:rPr>
          <w:rFonts w:hint="eastAsia" w:ascii="宋体" w:hAnsi="宋体" w:eastAsia="宋体" w:cs="宋体"/>
          <w:b/>
          <w:color w:val="000000" w:themeColor="text1"/>
          <w:sz w:val="28"/>
          <w:szCs w:val="28"/>
          <w:highlight w:val="none"/>
          <w:lang w:bidi="ar"/>
          <w14:textFill>
            <w14:solidFill>
              <w14:schemeClr w14:val="tx1"/>
            </w14:solidFill>
          </w14:textFill>
        </w:rPr>
      </w:pPr>
    </w:p>
    <w:p w14:paraId="65891EB5">
      <w:pPr>
        <w:spacing w:line="360" w:lineRule="auto"/>
        <w:ind w:firstLine="723"/>
        <w:jc w:val="center"/>
        <w:outlineLvl w:val="1"/>
        <w:rPr>
          <w:rFonts w:hint="eastAsia"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b/>
          <w:color w:val="000000" w:themeColor="text1"/>
          <w:sz w:val="36"/>
          <w:szCs w:val="36"/>
          <w:highlight w:val="none"/>
          <w14:textFill>
            <w14:solidFill>
              <w14:schemeClr w14:val="tx1"/>
            </w14:solidFill>
          </w14:textFill>
        </w:rPr>
        <w:t>目 录</w:t>
      </w:r>
    </w:p>
    <w:p w14:paraId="04EA881A">
      <w:pPr>
        <w:spacing w:line="360" w:lineRule="auto"/>
        <w:ind w:firstLine="482"/>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0C2055CA">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投标人资格声明书；</w:t>
      </w:r>
      <w:r>
        <w:rPr>
          <w:rFonts w:hint="eastAsia" w:ascii="宋体" w:hAnsi="宋体" w:eastAsia="宋体" w:cs="宋体"/>
          <w:color w:val="000000" w:themeColor="text1"/>
          <w:sz w:val="24"/>
          <w:szCs w:val="24"/>
          <w:highlight w:val="none"/>
          <w:lang w:bidi="ar"/>
          <w14:textFill>
            <w14:solidFill>
              <w14:schemeClr w14:val="tx1"/>
            </w14:solidFill>
          </w14:textFill>
        </w:rPr>
        <w:t>（格式见附件）</w:t>
      </w:r>
    </w:p>
    <w:p w14:paraId="4F87DEF4">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授权书；（格式见附件）</w:t>
      </w:r>
    </w:p>
    <w:p w14:paraId="2A8115CD">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（3）供应商资格声明书；</w:t>
      </w:r>
      <w:bookmarkStart w:id="207" w:name="OLE_LINK10"/>
      <w:r>
        <w:rPr>
          <w:rFonts w:hint="eastAsia" w:ascii="宋体" w:hAnsi="宋体" w:eastAsia="宋体" w:cs="宋体"/>
          <w:color w:val="000000" w:themeColor="text1"/>
          <w:sz w:val="24"/>
          <w:szCs w:val="24"/>
          <w:highlight w:val="none"/>
          <w:lang w:bidi="ar"/>
          <w14:textFill>
            <w14:solidFill>
              <w14:schemeClr w14:val="tx1"/>
            </w14:solidFill>
          </w14:textFill>
        </w:rPr>
        <w:t>（格式见附件）</w:t>
      </w:r>
      <w:bookmarkEnd w:id="207"/>
    </w:p>
    <w:p w14:paraId="352E272D">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（4）供应商有效的“营业执照”</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43EA5F32">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其他特定资格要求；</w:t>
      </w:r>
    </w:p>
    <w:p w14:paraId="46A1AAAF">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开标一览表；</w:t>
      </w:r>
      <w:r>
        <w:rPr>
          <w:rFonts w:hint="eastAsia" w:ascii="宋体" w:hAnsi="宋体" w:eastAsia="宋体" w:cs="宋体"/>
          <w:color w:val="000000" w:themeColor="text1"/>
          <w:kern w:val="0"/>
          <w:sz w:val="24"/>
          <w:szCs w:val="24"/>
          <w:highlight w:val="none"/>
          <w:lang w:bidi="ar"/>
          <w14:textFill>
            <w14:solidFill>
              <w14:schemeClr w14:val="tx1"/>
            </w14:solidFill>
          </w14:textFill>
        </w:rPr>
        <w:t>（格式见附件）</w:t>
      </w: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431DE46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bidi="ar"/>
          <w14:textFill>
            <w14:solidFill>
              <w14:schemeClr w14:val="tx1"/>
            </w14:solidFill>
          </w14:textFill>
        </w:rPr>
        <w:t>投标函；</w:t>
      </w:r>
      <w:bookmarkStart w:id="208" w:name="OLE_LINK11"/>
      <w:r>
        <w:rPr>
          <w:rFonts w:hint="eastAsia" w:ascii="宋体" w:hAnsi="宋体" w:eastAsia="宋体" w:cs="宋体"/>
          <w:color w:val="000000" w:themeColor="text1"/>
          <w:kern w:val="0"/>
          <w:sz w:val="24"/>
          <w:szCs w:val="24"/>
          <w:highlight w:val="none"/>
          <w:lang w:bidi="ar"/>
          <w14:textFill>
            <w14:solidFill>
              <w14:schemeClr w14:val="tx1"/>
            </w14:solidFill>
          </w14:textFill>
        </w:rPr>
        <w:t>（格式见附件）</w:t>
      </w:r>
      <w:bookmarkEnd w:id="208"/>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6F8955A3">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（8）投标响应表；</w:t>
      </w:r>
      <w:r>
        <w:rPr>
          <w:rFonts w:hint="eastAsia" w:ascii="宋体" w:hAnsi="宋体" w:eastAsia="宋体" w:cs="宋体"/>
          <w:color w:val="000000" w:themeColor="text1"/>
          <w:kern w:val="0"/>
          <w:sz w:val="24"/>
          <w:szCs w:val="24"/>
          <w:highlight w:val="none"/>
          <w:lang w:bidi="ar"/>
          <w14:textFill>
            <w14:solidFill>
              <w14:schemeClr w14:val="tx1"/>
            </w14:solidFill>
          </w14:textFill>
        </w:rPr>
        <w:t>（格式见附件）</w:t>
      </w:r>
    </w:p>
    <w:p w14:paraId="561BB439">
      <w:pPr>
        <w:adjustRightInd w:val="0"/>
        <w:snapToGrid w:val="0"/>
        <w:spacing w:line="360" w:lineRule="auto"/>
        <w:ind w:firstLine="480" w:firstLineChars="200"/>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微软简标宋" w:hAnsi="@微软简标宋" w:eastAsia="@微软简标宋" w:cs="@微软简标宋"/>
          <w:color w:val="000000" w:themeColor="text1"/>
          <w:kern w:val="0"/>
          <w:sz w:val="24"/>
          <w:szCs w:val="24"/>
          <w:highlight w:val="none"/>
          <w:lang w:val="zh-CN" w:bidi="ar"/>
          <w14:textFill>
            <w14:solidFill>
              <w14:schemeClr w14:val="tx1"/>
            </w14:solidFill>
          </w14:textFill>
        </w:rPr>
        <w:t>（</w:t>
      </w:r>
      <w:r>
        <w:rPr>
          <w:rFonts w:hint="eastAsia" w:ascii="@微软简标宋" w:hAnsi="@微软简标宋" w:eastAsia="@微软简标宋" w:cs="@微软简标宋"/>
          <w:color w:val="000000" w:themeColor="text1"/>
          <w:kern w:val="0"/>
          <w:sz w:val="24"/>
          <w:szCs w:val="24"/>
          <w:highlight w:val="none"/>
          <w:lang w:bidi="ar"/>
          <w14:textFill>
            <w14:solidFill>
              <w14:schemeClr w14:val="tx1"/>
            </w14:solidFill>
          </w14:textFill>
        </w:rPr>
        <w:t>9</w:t>
      </w:r>
      <w:r>
        <w:rPr>
          <w:rFonts w:hint="eastAsia" w:ascii="宋体" w:hAnsi="宋体" w:eastAsia="宋体" w:cs="宋体"/>
          <w:color w:val="000000" w:themeColor="text1"/>
          <w:kern w:val="0"/>
          <w:sz w:val="24"/>
          <w:szCs w:val="24"/>
          <w:highlight w:val="none"/>
          <w:lang w:bidi="ar"/>
          <w14:textFill>
            <w14:solidFill>
              <w14:schemeClr w14:val="tx1"/>
            </w14:solidFill>
          </w14:textFill>
        </w:rPr>
        <w:t>）投标报价表；（格式见附件）</w:t>
      </w:r>
    </w:p>
    <w:p w14:paraId="2A71C8D9">
      <w:pPr>
        <w:adjustRightInd w:val="0"/>
        <w:snapToGrid w:val="0"/>
        <w:spacing w:line="360" w:lineRule="auto"/>
        <w:ind w:firstLine="480" w:firstLineChars="200"/>
        <w:rPr>
          <w:rFonts w:ascii="宋体" w:hAnsi="宋体" w:eastAsia="宋体" w:cs="宋体"/>
          <w:color w:val="000000" w:themeColor="text1"/>
          <w:kern w:val="0"/>
          <w:sz w:val="24"/>
          <w:szCs w:val="24"/>
          <w:highlight w:val="none"/>
          <w:lang w:bidi="ar"/>
          <w14:textFill>
            <w14:solidFill>
              <w14:schemeClr w14:val="tx1"/>
            </w14:solidFill>
          </w14:textFill>
        </w:rPr>
      </w:pPr>
      <w:r>
        <w:rPr>
          <w:rFonts w:hint="eastAsia" w:ascii="@微软简标宋" w:hAnsi="@微软简标宋" w:eastAsia="@微软简标宋" w:cs="@微软简标宋"/>
          <w:color w:val="000000" w:themeColor="text1"/>
          <w:kern w:val="0"/>
          <w:sz w:val="24"/>
          <w:szCs w:val="24"/>
          <w:highlight w:val="none"/>
          <w:lang w:val="zh-CN" w:bidi="ar"/>
          <w14:textFill>
            <w14:solidFill>
              <w14:schemeClr w14:val="tx1"/>
            </w14:solidFill>
          </w14:textFill>
        </w:rPr>
        <w:t>（</w:t>
      </w:r>
      <w:r>
        <w:rPr>
          <w:rFonts w:hint="eastAsia" w:ascii="@微软简标宋" w:hAnsi="@微软简标宋" w:eastAsia="@微软简标宋" w:cs="@微软简标宋"/>
          <w:color w:val="000000" w:themeColor="text1"/>
          <w:kern w:val="0"/>
          <w:sz w:val="24"/>
          <w:szCs w:val="24"/>
          <w:highlight w:val="none"/>
          <w:lang w:bidi="ar"/>
          <w14:textFill>
            <w14:solidFill>
              <w14:schemeClr w14:val="tx1"/>
            </w14:solidFill>
          </w14:textFill>
        </w:rPr>
        <w:t>10</w:t>
      </w:r>
      <w:r>
        <w:rPr>
          <w:rFonts w:hint="eastAsia" w:ascii="宋体" w:hAnsi="宋体" w:eastAsia="宋体" w:cs="宋体"/>
          <w:color w:val="000000" w:themeColor="text1"/>
          <w:kern w:val="0"/>
          <w:sz w:val="24"/>
          <w:szCs w:val="24"/>
          <w:highlight w:val="none"/>
          <w:lang w:bidi="ar"/>
          <w14:textFill>
            <w14:solidFill>
              <w14:schemeClr w14:val="tx1"/>
            </w14:solidFill>
          </w14:textFill>
        </w:rPr>
        <w:t>）诚信履约承诺函</w:t>
      </w:r>
      <w:bookmarkStart w:id="209" w:name="OLE_LINK13"/>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（格式见附件）</w:t>
      </w:r>
      <w:bookmarkEnd w:id="209"/>
    </w:p>
    <w:p w14:paraId="3E61E826">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（11）诚信投标承诺书</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（格式见附件）</w:t>
      </w:r>
    </w:p>
    <w:p w14:paraId="6C7851E8">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bidi="ar"/>
          <w14:textFill>
            <w14:solidFill>
              <w14:schemeClr w14:val="tx1"/>
            </w14:solidFill>
          </w14:textFill>
        </w:rPr>
        <w:t>）采购文件中要求的评审</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评分</w:t>
      </w:r>
      <w:r>
        <w:rPr>
          <w:rFonts w:hint="eastAsia" w:ascii="宋体" w:hAnsi="宋体" w:eastAsia="宋体" w:cs="宋体"/>
          <w:color w:val="000000" w:themeColor="text1"/>
          <w:kern w:val="0"/>
          <w:sz w:val="24"/>
          <w:szCs w:val="24"/>
          <w:highlight w:val="none"/>
          <w:lang w:bidi="ar"/>
          <w14:textFill>
            <w14:solidFill>
              <w14:schemeClr w14:val="tx1"/>
            </w14:solidFill>
          </w14:textFill>
        </w:rPr>
        <w:t>支持资料；</w:t>
      </w:r>
    </w:p>
    <w:p w14:paraId="5EEB2651">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bidi="ar"/>
          <w14:textFill>
            <w14:solidFill>
              <w14:schemeClr w14:val="tx1"/>
            </w14:solidFill>
          </w14:textFill>
        </w:rPr>
        <w:t>）供应商认为需要提供的其他证明材料（如有）；</w:t>
      </w:r>
    </w:p>
    <w:p w14:paraId="7E29E722">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bidi="ar"/>
          <w14:textFill>
            <w14:solidFill>
              <w14:schemeClr w14:val="tx1"/>
            </w14:solidFill>
          </w14:textFill>
        </w:rPr>
        <w:t>）其他（如有）。</w:t>
      </w:r>
    </w:p>
    <w:p w14:paraId="13C95806">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0FC00548">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6A362F7C">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4E9E5642">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71F38468">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07E625F5">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0D0E0601">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17877A32">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5B62B72A">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4E8D3579">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450F653A">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5D565E42">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13CF8EBA">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156B6670">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6ED78175">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 xml:space="preserve">一、投标人资格声明书 </w:t>
      </w:r>
    </w:p>
    <w:p w14:paraId="5C8E5538">
      <w:pPr>
        <w:pStyle w:val="22"/>
        <w:spacing w:before="0" w:beforeAutospacing="0" w:after="0" w:afterAutospacing="0" w:line="360" w:lineRule="auto"/>
        <w:ind w:firstLine="482"/>
        <w:jc w:val="both"/>
        <w:rPr>
          <w:rFonts w:hint="eastAsia" w:ascii="宋体" w:hAnsi="宋体" w:eastAsia="宋体" w:cs="宋体"/>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致：</w:t>
      </w:r>
      <w:r>
        <w:rPr>
          <w:rFonts w:hint="eastAsia" w:ascii="宋体" w:hAnsi="宋体" w:eastAsia="宋体" w:cs="宋体"/>
          <w:b/>
          <w:color w:val="000000" w:themeColor="text1"/>
          <w:kern w:val="2"/>
          <w:szCs w:val="24"/>
          <w:highlight w:val="none"/>
          <w:u w:val="single"/>
          <w:lang w:bidi="ar"/>
          <w14:textFill>
            <w14:solidFill>
              <w14:schemeClr w14:val="tx1"/>
            </w14:solidFill>
          </w14:textFill>
        </w:rPr>
        <w:t>采购人</w:t>
      </w:r>
    </w:p>
    <w:p w14:paraId="5B683EF3">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在参与本次项目投标中，我单位承诺：</w:t>
      </w:r>
    </w:p>
    <w:p w14:paraId="4943E8E9">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（一）具有良好的商业信誉和健全的财务会计制度；</w:t>
      </w:r>
    </w:p>
    <w:p w14:paraId="4D4B1D6B">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（二）具有履行合同所必需的设备和专业技术能力；</w:t>
      </w:r>
    </w:p>
    <w:p w14:paraId="55B4657D">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（三）有依法缴纳税收和社会保障资金的良好记录；</w:t>
      </w:r>
    </w:p>
    <w:p w14:paraId="04A66187">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F827D8">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341D8554">
      <w:pPr>
        <w:widowControl/>
        <w:autoSpaceDE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3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B90A4BB">
            <w:pPr>
              <w:widowControl/>
              <w:autoSpaceDE w:val="0"/>
              <w:spacing w:before="156" w:beforeLines="50" w:after="1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14:paraId="270C8322">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60F8A17">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相互关系</w:t>
            </w:r>
          </w:p>
        </w:tc>
      </w:tr>
      <w:tr w14:paraId="179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C2C6809">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14:paraId="3E9FF3FE">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19601F22">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r>
      <w:tr w14:paraId="5E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3D3FE3">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14:paraId="3AC8A881">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3EF529D1">
            <w:pPr>
              <w:pStyle w:val="22"/>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r>
    </w:tbl>
    <w:p w14:paraId="0ABC3F0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本单位对上述声明的真实性负责。如有虚假，将依法承担相应责任。</w:t>
      </w:r>
    </w:p>
    <w:p w14:paraId="72CA0A3D">
      <w:pPr>
        <w:spacing w:line="360" w:lineRule="auto"/>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（盖 章）</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p>
    <w:p w14:paraId="4BF7B02F">
      <w:pPr>
        <w:spacing w:line="360" w:lineRule="auto"/>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   期：</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p>
    <w:p w14:paraId="782ED5CF">
      <w:pPr>
        <w:pStyle w:val="22"/>
        <w:spacing w:before="0" w:after="120" w:afterAutospacing="0"/>
        <w:ind w:firstLine="482"/>
        <w:jc w:val="center"/>
        <w:rPr>
          <w:rFonts w:hint="eastAsia"/>
          <w:b/>
          <w:color w:val="000000" w:themeColor="text1"/>
          <w:highlight w:val="none"/>
          <w:lang w:bidi="ar"/>
          <w14:textFill>
            <w14:solidFill>
              <w14:schemeClr w14:val="tx1"/>
            </w14:solidFill>
          </w14:textFill>
        </w:rPr>
      </w:pPr>
    </w:p>
    <w:p w14:paraId="37CD6521">
      <w:pPr>
        <w:pStyle w:val="22"/>
        <w:spacing w:before="0" w:after="120" w:afterAutospacing="0"/>
        <w:ind w:firstLine="482"/>
        <w:jc w:val="center"/>
        <w:rPr>
          <w:rFonts w:hint="eastAsia"/>
          <w:b/>
          <w:color w:val="000000" w:themeColor="text1"/>
          <w:highlight w:val="none"/>
          <w:lang w:bidi="ar"/>
          <w14:textFill>
            <w14:solidFill>
              <w14:schemeClr w14:val="tx1"/>
            </w14:solidFill>
          </w14:textFill>
        </w:rPr>
      </w:pPr>
    </w:p>
    <w:p w14:paraId="5DAD7170">
      <w:pPr>
        <w:pStyle w:val="22"/>
        <w:spacing w:before="0" w:after="120" w:afterAutospacing="0"/>
        <w:ind w:firstLine="482"/>
        <w:jc w:val="center"/>
        <w:rPr>
          <w:rFonts w:hint="eastAsia"/>
          <w:b/>
          <w:color w:val="000000" w:themeColor="text1"/>
          <w:highlight w:val="none"/>
          <w:lang w:bidi="ar"/>
          <w14:textFill>
            <w14:solidFill>
              <w14:schemeClr w14:val="tx1"/>
            </w14:solidFill>
          </w14:textFill>
        </w:rPr>
      </w:pPr>
    </w:p>
    <w:p w14:paraId="61E5B658">
      <w:pPr>
        <w:pStyle w:val="22"/>
        <w:spacing w:before="0" w:after="120" w:afterAutospacing="0"/>
        <w:ind w:firstLine="482"/>
        <w:jc w:val="center"/>
        <w:rPr>
          <w:rFonts w:hint="eastAsia"/>
          <w:b/>
          <w:color w:val="000000" w:themeColor="text1"/>
          <w:highlight w:val="none"/>
          <w:lang w:bidi="ar"/>
          <w14:textFill>
            <w14:solidFill>
              <w14:schemeClr w14:val="tx1"/>
            </w14:solidFill>
          </w14:textFill>
        </w:rPr>
      </w:pPr>
    </w:p>
    <w:p w14:paraId="449133F2">
      <w:pPr>
        <w:pStyle w:val="22"/>
        <w:spacing w:before="0" w:after="120" w:afterAutospacing="0"/>
        <w:ind w:firstLine="482"/>
        <w:jc w:val="center"/>
        <w:rPr>
          <w:rFonts w:hint="eastAsia"/>
          <w:b/>
          <w:color w:val="000000" w:themeColor="text1"/>
          <w:highlight w:val="none"/>
          <w:lang w:bidi="ar"/>
          <w14:textFill>
            <w14:solidFill>
              <w14:schemeClr w14:val="tx1"/>
            </w14:solidFill>
          </w14:textFill>
        </w:rPr>
      </w:pPr>
    </w:p>
    <w:p w14:paraId="5D30A3B0">
      <w:pPr>
        <w:pStyle w:val="22"/>
        <w:spacing w:before="0" w:after="120" w:afterAutospacing="0"/>
        <w:ind w:firstLine="482"/>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二、授权书</w:t>
      </w:r>
    </w:p>
    <w:p w14:paraId="2E047B7E">
      <w:pPr>
        <w:pStyle w:val="22"/>
        <w:spacing w:before="0" w:beforeAutospacing="0" w:after="0" w:afterAutospacing="0" w:line="360" w:lineRule="auto"/>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 xml:space="preserve"> </w:t>
      </w:r>
    </w:p>
    <w:p w14:paraId="7D02617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本授权书声明：</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（投标人名称）授权</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highlight w:val="none"/>
          <w:lang w:bidi="ar"/>
          <w14:textFill>
            <w14:solidFill>
              <w14:schemeClr w14:val="tx1"/>
            </w14:solidFill>
          </w14:textFill>
        </w:rPr>
        <w:t>采购活动</w:t>
      </w:r>
      <w:r>
        <w:rPr>
          <w:rFonts w:hint="eastAsia" w:ascii="宋体" w:hAnsi="宋体" w:eastAsia="宋体" w:cs="宋体"/>
          <w:color w:val="000000" w:themeColor="text1"/>
          <w:sz w:val="24"/>
          <w:szCs w:val="24"/>
          <w:highlight w:val="none"/>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5F622A7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本授权书自出具之日起生效。</w:t>
      </w:r>
    </w:p>
    <w:p w14:paraId="5404B47B">
      <w:pPr>
        <w:spacing w:line="360" w:lineRule="auto"/>
        <w:ind w:firstLine="48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授权代表身份证明复印件：</w:t>
      </w:r>
    </w:p>
    <w:p w14:paraId="538CBFE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59ABE0D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31DE11C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2F5C6EB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（请填写手机号码）</w:t>
      </w:r>
    </w:p>
    <w:p w14:paraId="0810F6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0DD3C5D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特此声明。</w:t>
      </w:r>
    </w:p>
    <w:p w14:paraId="105929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4793A17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highlight w:val="none"/>
          <w14:textFill>
            <w14:solidFill>
              <w14:schemeClr w14:val="tx1"/>
            </w14:solidFill>
          </w14:textFill>
        </w:rPr>
        <w:t>盖章</w:t>
      </w:r>
      <w:r>
        <w:rPr>
          <w:rFonts w:hint="eastAsia" w:ascii="宋体" w:hAnsi="宋体" w:eastAsia="宋体" w:cs="宋体"/>
          <w:bCs/>
          <w:color w:val="000000" w:themeColor="text1"/>
          <w:sz w:val="24"/>
          <w:szCs w:val="24"/>
          <w:highlight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14:paraId="05A6D257">
      <w:pPr>
        <w:spacing w:line="360" w:lineRule="auto"/>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6BE0013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日  期：</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 xml:space="preserve">                         </w:t>
      </w:r>
    </w:p>
    <w:p w14:paraId="0B9C4C6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062B59E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4824573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w:t>
      </w:r>
    </w:p>
    <w:p w14:paraId="3531EB1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1.本项目只允许有唯一的投标人授权代表，提供身份证明复印件；</w:t>
      </w:r>
    </w:p>
    <w:p w14:paraId="57138CB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2.法定代表人参加磋商的无需提供授权书，提供身份证明复印件。</w:t>
      </w:r>
    </w:p>
    <w:p w14:paraId="240B3D40">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br w:type="page"/>
      </w:r>
    </w:p>
    <w:p w14:paraId="5E398D20">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14:paraId="60E7EC66">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0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64F4D9">
            <w:pPr>
              <w:widowControl/>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项目名称</w:t>
            </w:r>
          </w:p>
        </w:tc>
        <w:tc>
          <w:tcPr>
            <w:tcW w:w="3648" w:type="pct"/>
            <w:tcBorders>
              <w:top w:val="single" w:color="auto" w:sz="4" w:space="0"/>
              <w:bottom w:val="single" w:color="auto" w:sz="4" w:space="0"/>
              <w:right w:val="single" w:color="auto" w:sz="4" w:space="0"/>
            </w:tcBorders>
            <w:vAlign w:val="center"/>
          </w:tcPr>
          <w:p w14:paraId="081202F9">
            <w:pPr>
              <w:spacing w:line="360" w:lineRule="exact"/>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p>
        </w:tc>
      </w:tr>
      <w:tr w14:paraId="5C1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0B5F497D">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投标人全称</w:t>
            </w:r>
          </w:p>
        </w:tc>
        <w:tc>
          <w:tcPr>
            <w:tcW w:w="3648" w:type="pct"/>
            <w:tcBorders>
              <w:top w:val="nil"/>
            </w:tcBorders>
            <w:vAlign w:val="center"/>
          </w:tcPr>
          <w:p w14:paraId="6192E9C5">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p>
        </w:tc>
      </w:tr>
      <w:tr w14:paraId="207C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2E7FC9DE">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投标范围</w:t>
            </w:r>
          </w:p>
        </w:tc>
        <w:tc>
          <w:tcPr>
            <w:tcW w:w="3648" w:type="pct"/>
            <w:tcBorders>
              <w:top w:val="nil"/>
            </w:tcBorders>
            <w:vAlign w:val="center"/>
          </w:tcPr>
          <w:p w14:paraId="77700BA8">
            <w:pPr>
              <w:widowControl/>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全部</w:t>
            </w:r>
          </w:p>
        </w:tc>
      </w:tr>
      <w:tr w14:paraId="372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56DF29C9">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tc>
        <w:tc>
          <w:tcPr>
            <w:tcW w:w="3648" w:type="pct"/>
            <w:tcBorders>
              <w:top w:val="nil"/>
            </w:tcBorders>
            <w:vAlign w:val="center"/>
          </w:tcPr>
          <w:p w14:paraId="4A52F490">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大写：每年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6B7D0B68">
            <w:pPr>
              <w:spacing w:line="360" w:lineRule="auto"/>
              <w:ind w:right="-670"/>
              <w:rPr>
                <w:rFonts w:hint="eastAsia" w:eastAsia="宋体" w:asciiTheme="minorEastAsia" w:hAnsi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元/年</w:t>
            </w:r>
          </w:p>
        </w:tc>
      </w:tr>
      <w:tr w14:paraId="5F9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AC65E56">
            <w:pPr>
              <w:spacing w:line="360" w:lineRule="auto"/>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其他</w:t>
            </w:r>
          </w:p>
        </w:tc>
        <w:tc>
          <w:tcPr>
            <w:tcW w:w="3648" w:type="pct"/>
            <w:tcBorders>
              <w:top w:val="nil"/>
            </w:tcBorders>
            <w:vAlign w:val="center"/>
          </w:tcPr>
          <w:p w14:paraId="471DDC1D">
            <w:pPr>
              <w:spacing w:line="360" w:lineRule="auto"/>
              <w:jc w:val="left"/>
              <w:rPr>
                <w:rFonts w:hint="eastAsia" w:asciiTheme="minorEastAsia" w:hAnsiTheme="minorEastAsia" w:eastAsiaTheme="minorEastAsia"/>
                <w:color w:val="000000" w:themeColor="text1"/>
                <w:sz w:val="24"/>
                <w:szCs w:val="28"/>
                <w:highlight w:val="none"/>
                <w14:textFill>
                  <w14:solidFill>
                    <w14:schemeClr w14:val="tx1"/>
                  </w14:solidFill>
                </w14:textFill>
              </w:rPr>
            </w:pPr>
          </w:p>
        </w:tc>
      </w:tr>
    </w:tbl>
    <w:p w14:paraId="0308E189">
      <w:pPr>
        <w:spacing w:line="360" w:lineRule="auto"/>
        <w:ind w:firstLine="4320" w:firstLineChars="1800"/>
        <w:jc w:val="center"/>
        <w:rPr>
          <w:rFonts w:hint="eastAsia" w:asciiTheme="minorEastAsia" w:hAnsiTheme="minorEastAsia" w:eastAsiaTheme="minorEastAsia"/>
          <w:bCs/>
          <w:color w:val="000000" w:themeColor="text1"/>
          <w:sz w:val="24"/>
          <w:highlight w:val="none"/>
          <w14:textFill>
            <w14:solidFill>
              <w14:schemeClr w14:val="tx1"/>
            </w14:solidFill>
          </w14:textFill>
        </w:rPr>
      </w:pPr>
    </w:p>
    <w:p w14:paraId="06C0F028">
      <w:pPr>
        <w:spacing w:line="360" w:lineRule="auto"/>
        <w:ind w:firstLine="4320" w:firstLineChars="1800"/>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投标人盖章：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32C9E887">
      <w:pPr>
        <w:spacing w:line="360" w:lineRule="auto"/>
        <w:ind w:firstLine="4320" w:firstLineChars="1800"/>
        <w:jc w:val="center"/>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06EA6425">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69109341">
      <w:pPr>
        <w:spacing w:line="360" w:lineRule="auto"/>
        <w:ind w:firstLine="360" w:firstLineChars="150"/>
        <w:rPr>
          <w:rFonts w:hint="eastAsia" w:asciiTheme="minorEastAsia" w:hAnsiTheme="minorEastAsia" w:eastAsiaTheme="minorEastAsia"/>
          <w:color w:val="000000" w:themeColor="text1"/>
          <w:sz w:val="24"/>
          <w:highlight w:val="none"/>
          <w14:textFill>
            <w14:solidFill>
              <w14:schemeClr w14:val="tx1"/>
            </w14:solidFill>
          </w14:textFill>
        </w:rPr>
      </w:pPr>
    </w:p>
    <w:p w14:paraId="3BEE0276">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注：</w:t>
      </w:r>
    </w:p>
    <w:p w14:paraId="34E142E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此表用于开标唱标之用。</w:t>
      </w:r>
    </w:p>
    <w:p w14:paraId="40D18B0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任何有选择或有条件的投标报价，或者表中某一包别填写多个报价，均为无效报价。</w:t>
      </w:r>
    </w:p>
    <w:p w14:paraId="41CFCBA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highlight w:val="none"/>
          <w14:textFill>
            <w14:solidFill>
              <w14:schemeClr w14:val="tx1"/>
            </w14:solidFill>
          </w14:textFill>
        </w:rPr>
        <w:br w:type="page"/>
      </w:r>
    </w:p>
    <w:p w14:paraId="5BC4E1BE">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四、投标函</w:t>
      </w:r>
    </w:p>
    <w:p w14:paraId="2B151D93">
      <w:pPr>
        <w:pStyle w:val="15"/>
        <w:spacing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641C6B4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根据贵方的招标公告和投标邀请，我方兹宣布同意如下：</w:t>
      </w:r>
    </w:p>
    <w:p w14:paraId="314CDC6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14:paraId="6CAF880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250221A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14:paraId="5DD1C4A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37140D5">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3AD11E3F">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投标人盖章：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03821BD3">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030EB96C">
      <w:pPr>
        <w:spacing w:line="400" w:lineRule="exact"/>
        <w:ind w:firstLine="562" w:firstLineChars="200"/>
        <w:rPr>
          <w:rFonts w:hint="eastAsia" w:ascii="宋体" w:hAnsi="宋体" w:eastAsia="宋体" w:cs="宋体"/>
          <w:b/>
          <w:color w:val="000000" w:themeColor="text1"/>
          <w:sz w:val="28"/>
          <w:szCs w:val="28"/>
          <w:highlight w:val="none"/>
          <w:lang w:bidi="ar"/>
          <w14:textFill>
            <w14:solidFill>
              <w14:schemeClr w14:val="tx1"/>
            </w14:solidFill>
          </w14:textFill>
        </w:rPr>
      </w:pPr>
    </w:p>
    <w:p w14:paraId="66EC16A9">
      <w:pPr>
        <w:widowControl/>
        <w:jc w:val="left"/>
        <w:rPr>
          <w:rFonts w:hint="eastAsia" w:ascii="宋体" w:hAnsi="宋体" w:eastAsia="宋体"/>
          <w:color w:val="000000" w:themeColor="text1"/>
          <w:sz w:val="24"/>
          <w:highlight w:val="none"/>
          <w:u w:val="single"/>
          <w14:textFill>
            <w14:solidFill>
              <w14:schemeClr w14:val="tx1"/>
            </w14:solidFill>
          </w14:textFill>
        </w:rPr>
      </w:pPr>
    </w:p>
    <w:p w14:paraId="0A2E349B">
      <w:pPr>
        <w:widowControl/>
        <w:jc w:val="left"/>
        <w:rPr>
          <w:rFonts w:hint="eastAsia" w:ascii="宋体" w:hAnsi="宋体" w:eastAsia="宋体"/>
          <w:color w:val="000000" w:themeColor="text1"/>
          <w:sz w:val="24"/>
          <w:highlight w:val="none"/>
          <w:u w:val="single"/>
          <w14:textFill>
            <w14:solidFill>
              <w14:schemeClr w14:val="tx1"/>
            </w14:solidFill>
          </w14:textFill>
        </w:rPr>
      </w:pPr>
    </w:p>
    <w:p w14:paraId="6F8F7B01">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2B887E7F">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22A39E6E">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2D8ED02A">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2DD54A83">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721CD871">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6FA29BFB">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5879FD31">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3A96FFA8">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5888839F">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757D11E9">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6A35DEFA">
      <w:pPr>
        <w:spacing w:line="360" w:lineRule="auto"/>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五、投标报价表</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84"/>
        <w:gridCol w:w="2261"/>
        <w:gridCol w:w="693"/>
        <w:gridCol w:w="664"/>
        <w:gridCol w:w="939"/>
        <w:gridCol w:w="939"/>
        <w:gridCol w:w="679"/>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2"/>
              <w:spacing w:before="0" w:beforeAutospacing="0" w:after="0" w:afterAutospacing="0"/>
              <w:jc w:val="center"/>
              <w:rPr>
                <w:rFonts w:hint="eastAsia" w:ascii="宋体" w:hAnsi="宋体" w:eastAsia="宋体" w:cs="@仿宋_GB2312"/>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序号</w:t>
            </w:r>
          </w:p>
        </w:tc>
        <w:tc>
          <w:tcPr>
            <w:tcW w:w="2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名</w:t>
            </w: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
                <w14:textFill>
                  <w14:solidFill>
                    <w14:schemeClr w14:val="tx1"/>
                  </w14:solidFill>
                </w14:textFill>
              </w:rPr>
              <w:t>称</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单位</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数量</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单价</w:t>
            </w:r>
          </w:p>
          <w:p w14:paraId="5F883033">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小计</w:t>
            </w:r>
          </w:p>
          <w:p w14:paraId="5A3996D6">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（元）</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w:t>
            </w:r>
          </w:p>
        </w:tc>
        <w:tc>
          <w:tcPr>
            <w:tcW w:w="2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default" w:ascii="宋体" w:hAnsi="宋体" w:eastAsia="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北院区血透中心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改造设计</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color w:val="000000" w:themeColor="text1"/>
                <w:sz w:val="24"/>
                <w:szCs w:val="24"/>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color w:val="000000" w:themeColor="text1"/>
                <w:sz w:val="24"/>
                <w:szCs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color w:val="000000" w:themeColor="text1"/>
                <w:sz w:val="24"/>
                <w:szCs w:val="24"/>
                <w:highlight w:val="none"/>
                <w14:textFill>
                  <w14:solidFill>
                    <w14:schemeClr w14:val="tx1"/>
                  </w14:solidFill>
                </w14:textFill>
              </w:rPr>
            </w:pPr>
          </w:p>
        </w:tc>
      </w:tr>
      <w:tr w14:paraId="2D53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0C6289C1">
            <w:pPr>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p>
        </w:tc>
        <w:tc>
          <w:tcPr>
            <w:tcW w:w="23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CBA647">
            <w:pP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南院区急诊科</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改造设计</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1505BAB1">
            <w:pP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5FF9CC88">
            <w:pP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4902D0B9">
            <w:pPr>
              <w:rPr>
                <w:rFonts w:hint="eastAsia" w:ascii="宋体" w:hAnsi="宋体" w:eastAsia="宋体"/>
                <w:color w:val="000000" w:themeColor="text1"/>
                <w:sz w:val="24"/>
                <w:szCs w:val="24"/>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7C29696">
            <w:pPr>
              <w:rPr>
                <w:rFonts w:hint="eastAsia" w:ascii="宋体" w:hAnsi="宋体" w:eastAsia="宋体"/>
                <w:color w:val="000000" w:themeColor="text1"/>
                <w:sz w:val="24"/>
                <w:szCs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5DA11EC4">
            <w:pPr>
              <w:rPr>
                <w:rFonts w:hint="eastAsia" w:ascii="宋体" w:hAnsi="宋体" w:eastAsia="宋体"/>
                <w:color w:val="000000" w:themeColor="text1"/>
                <w:sz w:val="24"/>
                <w:szCs w:val="24"/>
                <w:highlight w:val="none"/>
                <w14:textFill>
                  <w14:solidFill>
                    <w14:schemeClr w14:val="tx1"/>
                  </w14:solidFill>
                </w14:textFill>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3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2"/>
              <w:spacing w:before="0" w:beforeAutospacing="0" w:after="0" w:afterAutospacing="0"/>
              <w:jc w:val="center"/>
              <w:rPr>
                <w:rFonts w:hint="eastAsia" w:ascii="宋体" w:hAnsi="宋体" w:eastAsia="宋体" w:cs="Arial"/>
                <w:color w:val="000000" w:themeColor="text1"/>
                <w:kern w:val="2"/>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投标总报价合计（北院区血透中心改造设计小计+南院区急诊科改造设计小计）</w:t>
            </w:r>
          </w:p>
        </w:tc>
        <w:tc>
          <w:tcPr>
            <w:tcW w:w="362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；小写：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 。（填入开标一览表）</w:t>
            </w:r>
          </w:p>
        </w:tc>
      </w:tr>
    </w:tbl>
    <w:p w14:paraId="0BE8A676">
      <w:pPr>
        <w:spacing w:line="360" w:lineRule="auto"/>
        <w:ind w:firstLine="4800" w:firstLineChars="2000"/>
        <w:rPr>
          <w:rFonts w:hint="eastAsia" w:ascii="宋体" w:hAnsi="宋体" w:eastAsia="宋体" w:cs="宋体"/>
          <w:color w:val="000000" w:themeColor="text1"/>
          <w:sz w:val="24"/>
          <w:szCs w:val="24"/>
          <w:highlight w:val="none"/>
          <w:lang w:bidi="ar"/>
          <w14:textFill>
            <w14:solidFill>
              <w14:schemeClr w14:val="tx1"/>
            </w14:solidFill>
          </w14:textFill>
        </w:rPr>
      </w:pPr>
    </w:p>
    <w:p w14:paraId="55392E01">
      <w:pPr>
        <w:spacing w:line="360" w:lineRule="auto"/>
        <w:ind w:firstLine="4800" w:firstLineChars="2000"/>
        <w:rPr>
          <w:rFonts w:hint="eastAsia" w:ascii="宋体" w:hAnsi="宋体" w:eastAsia="宋体" w:cs="宋体"/>
          <w:color w:val="000000" w:themeColor="text1"/>
          <w:sz w:val="24"/>
          <w:szCs w:val="24"/>
          <w:highlight w:val="none"/>
          <w:lang w:bidi="ar"/>
          <w14:textFill>
            <w14:solidFill>
              <w14:schemeClr w14:val="tx1"/>
            </w14:solidFill>
          </w14:textFill>
        </w:rPr>
      </w:pPr>
    </w:p>
    <w:p w14:paraId="525560F9">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投标人盖章：</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3075FFE2">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期：</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39E64942">
      <w:pPr>
        <w:adjustRightInd w:val="0"/>
        <w:snapToGrid w:val="0"/>
        <w:spacing w:line="36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lang w:bidi="ar"/>
          <w14:textFill>
            <w14:solidFill>
              <w14:schemeClr w14:val="tx1"/>
            </w14:solidFill>
          </w14:textFill>
        </w:rPr>
        <w:t xml:space="preserve"> </w:t>
      </w:r>
    </w:p>
    <w:p w14:paraId="6654F95E">
      <w:pPr>
        <w:jc w:val="center"/>
        <w:rPr>
          <w:rFonts w:hint="eastAsia" w:ascii="宋体" w:hAnsi="宋体" w:eastAsia="宋体" w:cs="宋体"/>
          <w:b/>
          <w:color w:val="000000" w:themeColor="text1"/>
          <w:sz w:val="36"/>
          <w:szCs w:val="36"/>
          <w:highlight w:val="none"/>
          <w14:textFill>
            <w14:solidFill>
              <w14:schemeClr w14:val="tx1"/>
            </w14:solidFill>
          </w14:textFill>
        </w:rPr>
      </w:pPr>
    </w:p>
    <w:p w14:paraId="64EF7432">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6B02433A">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66D8BBA6">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4E95FC19">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1EFFE78B">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64111D09">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1C1A764F">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29496D74">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2B479345">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50C26A4E">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3928D60E">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7A67C3CF">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35924497">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7D12A7F0">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173A2B7F">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1957D549">
      <w:pPr>
        <w:pStyle w:val="2"/>
        <w:rPr>
          <w:rFonts w:hint="eastAsia" w:ascii="宋体" w:hAnsi="宋体" w:eastAsia="宋体" w:cs="宋体"/>
          <w:b/>
          <w:color w:val="000000" w:themeColor="text1"/>
          <w:sz w:val="24"/>
          <w:szCs w:val="24"/>
          <w:highlight w:val="none"/>
          <w:lang w:bidi="ar"/>
          <w14:textFill>
            <w14:solidFill>
              <w14:schemeClr w14:val="tx1"/>
            </w14:solidFill>
          </w14:textFill>
        </w:rPr>
      </w:pPr>
    </w:p>
    <w:p w14:paraId="4B04C054">
      <w:pPr>
        <w:spacing w:line="360" w:lineRule="auto"/>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六</w:t>
      </w:r>
      <w:r>
        <w:rPr>
          <w:rFonts w:hint="eastAsia" w:ascii="宋体" w:hAnsi="宋体" w:eastAsia="宋体" w:cs="宋体"/>
          <w:b/>
          <w:color w:val="000000" w:themeColor="text1"/>
          <w:sz w:val="24"/>
          <w:szCs w:val="24"/>
          <w:highlight w:val="none"/>
          <w:lang w:bidi="ar"/>
          <w14:textFill>
            <w14:solidFill>
              <w14:schemeClr w14:val="tx1"/>
            </w14:solidFill>
          </w14:textFill>
        </w:rPr>
        <w:t>、投标响应表</w:t>
      </w:r>
    </w:p>
    <w:p w14:paraId="1053463D">
      <w:pPr>
        <w:spacing w:line="360" w:lineRule="auto"/>
        <w:ind w:firstLine="435"/>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622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5BA3EF7">
            <w:pPr>
              <w:pStyle w:val="22"/>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0E7B66">
            <w:pPr>
              <w:pStyle w:val="22"/>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bCs/>
                <w:color w:val="000000" w:themeColor="text1"/>
                <w:kern w:val="2"/>
                <w:szCs w:val="24"/>
                <w:highlight w:val="none"/>
                <w:lang w:bidi="ar"/>
                <w14:textFill>
                  <w14:solidFill>
                    <w14:schemeClr w14:val="tx1"/>
                  </w14:solidFill>
                </w14:textFill>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07A0C097">
            <w:pPr>
              <w:pStyle w:val="22"/>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招标文件要求</w:t>
            </w:r>
          </w:p>
        </w:tc>
        <w:tc>
          <w:tcPr>
            <w:tcW w:w="1511" w:type="pct"/>
            <w:tcBorders>
              <w:top w:val="single" w:color="auto" w:sz="4" w:space="0"/>
              <w:left w:val="nil"/>
              <w:bottom w:val="single" w:color="auto" w:sz="4" w:space="0"/>
              <w:right w:val="single" w:color="auto" w:sz="4" w:space="0"/>
            </w:tcBorders>
            <w:shd w:val="clear" w:color="auto" w:fill="auto"/>
            <w:vAlign w:val="center"/>
          </w:tcPr>
          <w:p w14:paraId="3D090DBD">
            <w:pPr>
              <w:pStyle w:val="22"/>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F60DDEF">
            <w:pPr>
              <w:pStyle w:val="22"/>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偏离说明</w:t>
            </w:r>
          </w:p>
        </w:tc>
      </w:tr>
      <w:tr w14:paraId="79F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B10776B">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01C212A0">
            <w:pPr>
              <w:pStyle w:val="44"/>
              <w:widowControl w:val="0"/>
              <w:spacing w:before="0" w:beforeAutospacing="0" w:after="0" w:afterAutospacing="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0D5133EF">
            <w:pPr>
              <w:jc w:val="center"/>
              <w:rPr>
                <w:rFonts w:hint="eastAsia" w:ascii="宋体" w:hAnsi="宋体" w:eastAsia="宋体"/>
                <w:color w:val="000000" w:themeColor="text1"/>
                <w:sz w:val="24"/>
                <w:szCs w:val="24"/>
                <w:highlight w:val="none"/>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F4206F4">
            <w:pPr>
              <w:jc w:val="center"/>
              <w:rPr>
                <w:rFonts w:hint="eastAsia" w:ascii="宋体" w:hAnsi="宋体" w:eastAsia="宋体"/>
                <w:color w:val="000000" w:themeColor="text1"/>
                <w:sz w:val="24"/>
                <w:szCs w:val="24"/>
                <w:highlight w:val="none"/>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311B924">
            <w:pPr>
              <w:jc w:val="center"/>
              <w:rPr>
                <w:rFonts w:hint="eastAsia" w:ascii="宋体" w:hAnsi="宋体" w:eastAsia="宋体"/>
                <w:color w:val="000000" w:themeColor="text1"/>
                <w:sz w:val="24"/>
                <w:szCs w:val="24"/>
                <w:highlight w:val="none"/>
                <w14:textFill>
                  <w14:solidFill>
                    <w14:schemeClr w14:val="tx1"/>
                  </w14:solidFill>
                </w14:textFill>
              </w:rPr>
            </w:pPr>
          </w:p>
        </w:tc>
      </w:tr>
      <w:tr w14:paraId="106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226B76">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8815EB7">
            <w:pPr>
              <w:pStyle w:val="44"/>
              <w:widowControl w:val="0"/>
              <w:spacing w:before="0" w:beforeAutospacing="0" w:after="0" w:afterAutospacing="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261B6BF2">
            <w:pPr>
              <w:jc w:val="center"/>
              <w:rPr>
                <w:rFonts w:hint="eastAsia" w:ascii="宋体" w:hAnsi="宋体" w:eastAsia="宋体"/>
                <w:color w:val="000000" w:themeColor="text1"/>
                <w:sz w:val="24"/>
                <w:szCs w:val="24"/>
                <w:highlight w:val="none"/>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0508F81D">
            <w:pPr>
              <w:jc w:val="center"/>
              <w:rPr>
                <w:rFonts w:hint="eastAsia" w:ascii="宋体" w:hAnsi="宋体" w:eastAsia="宋体"/>
                <w:color w:val="000000" w:themeColor="text1"/>
                <w:sz w:val="24"/>
                <w:szCs w:val="24"/>
                <w:highlight w:val="none"/>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2311CE">
            <w:pPr>
              <w:jc w:val="center"/>
              <w:rPr>
                <w:rFonts w:hint="eastAsia" w:ascii="宋体" w:hAnsi="宋体" w:eastAsia="宋体"/>
                <w:color w:val="000000" w:themeColor="text1"/>
                <w:sz w:val="24"/>
                <w:szCs w:val="24"/>
                <w:highlight w:val="none"/>
                <w14:textFill>
                  <w14:solidFill>
                    <w14:schemeClr w14:val="tx1"/>
                  </w14:solidFill>
                </w14:textFill>
              </w:rPr>
            </w:pPr>
          </w:p>
        </w:tc>
      </w:tr>
      <w:tr w14:paraId="058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6886CD">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50082663">
            <w:pPr>
              <w:pStyle w:val="44"/>
              <w:widowControl w:val="0"/>
              <w:spacing w:before="0" w:beforeAutospacing="0" w:after="0" w:afterAutospacing="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服务期限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63B57B7B">
            <w:pPr>
              <w:jc w:val="center"/>
              <w:rPr>
                <w:rFonts w:hint="eastAsia" w:ascii="宋体" w:hAnsi="宋体" w:eastAsia="宋体"/>
                <w:color w:val="000000" w:themeColor="text1"/>
                <w:sz w:val="24"/>
                <w:szCs w:val="24"/>
                <w:highlight w:val="none"/>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444EFD84">
            <w:pPr>
              <w:pStyle w:val="22"/>
              <w:spacing w:before="0" w:beforeAutospacing="0" w:after="0" w:afterAutospacing="0"/>
              <w:jc w:val="center"/>
              <w:rPr>
                <w:rFonts w:hint="eastAsia" w:ascii="宋体" w:hAnsi="宋体" w:eastAsia="宋体" w:cs="Arial"/>
                <w:color w:val="000000" w:themeColor="text1"/>
                <w:kern w:val="2"/>
                <w:szCs w:val="24"/>
                <w:highlight w:val="none"/>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5609702">
            <w:pPr>
              <w:jc w:val="center"/>
              <w:rPr>
                <w:rFonts w:hint="eastAsia" w:ascii="宋体" w:hAnsi="宋体" w:eastAsia="宋体"/>
                <w:color w:val="000000" w:themeColor="text1"/>
                <w:sz w:val="24"/>
                <w:szCs w:val="24"/>
                <w:highlight w:val="none"/>
                <w14:textFill>
                  <w14:solidFill>
                    <w14:schemeClr w14:val="tx1"/>
                  </w14:solidFill>
                </w14:textFill>
              </w:rPr>
            </w:pPr>
          </w:p>
        </w:tc>
      </w:tr>
      <w:tr w14:paraId="5DF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0AC7C09">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41F5609">
            <w:pPr>
              <w:jc w:val="center"/>
              <w:rPr>
                <w:rFonts w:hint="eastAsia" w:ascii="宋体" w:hAnsi="宋体" w:eastAsia="宋体"/>
                <w:color w:val="000000" w:themeColor="text1"/>
                <w:sz w:val="24"/>
                <w:szCs w:val="24"/>
                <w:highlight w:val="none"/>
                <w14:textFill>
                  <w14:solidFill>
                    <w14:schemeClr w14:val="tx1"/>
                  </w14:solidFill>
                </w14:textFill>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1347F45">
            <w:pPr>
              <w:jc w:val="center"/>
              <w:rPr>
                <w:rFonts w:hint="eastAsia" w:ascii="宋体" w:hAnsi="宋体" w:eastAsia="宋体"/>
                <w:color w:val="000000" w:themeColor="text1"/>
                <w:sz w:val="24"/>
                <w:szCs w:val="24"/>
                <w:highlight w:val="none"/>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66035866">
            <w:pPr>
              <w:jc w:val="center"/>
              <w:rPr>
                <w:rFonts w:hint="eastAsia" w:ascii="宋体" w:hAnsi="宋体" w:eastAsia="宋体"/>
                <w:color w:val="000000" w:themeColor="text1"/>
                <w:sz w:val="24"/>
                <w:szCs w:val="24"/>
                <w:highlight w:val="none"/>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9633532">
            <w:pPr>
              <w:jc w:val="center"/>
              <w:rPr>
                <w:rFonts w:hint="eastAsia" w:ascii="宋体" w:hAnsi="宋体" w:eastAsia="宋体"/>
                <w:color w:val="000000" w:themeColor="text1"/>
                <w:sz w:val="24"/>
                <w:szCs w:val="24"/>
                <w:highlight w:val="none"/>
                <w14:textFill>
                  <w14:solidFill>
                    <w14:schemeClr w14:val="tx1"/>
                  </w14:solidFill>
                </w14:textFill>
              </w:rPr>
            </w:pPr>
          </w:p>
        </w:tc>
      </w:tr>
    </w:tbl>
    <w:p w14:paraId="21DCBB25">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投标人盖章：</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C043423">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期：</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3850F74F">
      <w:pPr>
        <w:pStyle w:val="22"/>
        <w:spacing w:before="0" w:beforeAutospacing="0" w:after="0" w:afterAutospacing="0" w:line="360" w:lineRule="auto"/>
        <w:jc w:val="both"/>
        <w:rPr>
          <w:rFonts w:hint="eastAsia" w:ascii="宋体" w:hAnsi="宋体" w:eastAsia="宋体" w:cs="Arial"/>
          <w:color w:val="000000" w:themeColor="text1"/>
          <w:kern w:val="2"/>
          <w:szCs w:val="24"/>
          <w:highlight w:val="none"/>
          <w:lang w:bidi="ar"/>
          <w14:textFill>
            <w14:solidFill>
              <w14:schemeClr w14:val="tx1"/>
            </w14:solidFill>
          </w14:textFill>
        </w:rPr>
      </w:pPr>
      <w:r>
        <w:rPr>
          <w:rFonts w:hint="eastAsia" w:ascii="宋体" w:hAnsi="宋体" w:eastAsia="宋体" w:cs="Arial"/>
          <w:color w:val="000000" w:themeColor="text1"/>
          <w:kern w:val="2"/>
          <w:szCs w:val="24"/>
          <w:highlight w:val="none"/>
          <w:lang w:bidi="ar"/>
          <w14:textFill>
            <w14:solidFill>
              <w14:schemeClr w14:val="tx1"/>
            </w14:solidFill>
          </w14:textFill>
        </w:rPr>
        <w:br w:type="page"/>
      </w:r>
    </w:p>
    <w:p w14:paraId="379EE2F8">
      <w:pPr>
        <w:spacing w:line="360" w:lineRule="auto"/>
        <w:jc w:val="center"/>
        <w:outlineLvl w:val="1"/>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七</w:t>
      </w:r>
      <w:r>
        <w:rPr>
          <w:rFonts w:hint="eastAsia" w:ascii="宋体" w:hAnsi="宋体" w:eastAsia="宋体" w:cs="宋体"/>
          <w:b/>
          <w:color w:val="000000" w:themeColor="text1"/>
          <w:sz w:val="24"/>
          <w:szCs w:val="24"/>
          <w:highlight w:val="none"/>
          <w:lang w:bidi="ar"/>
          <w14:textFill>
            <w14:solidFill>
              <w14:schemeClr w14:val="tx1"/>
            </w14:solidFill>
          </w14:textFill>
        </w:rPr>
        <w:t>、诚信履约承诺函</w:t>
      </w:r>
    </w:p>
    <w:p w14:paraId="657623C6">
      <w:pPr>
        <w:spacing w:line="360" w:lineRule="auto"/>
        <w:rPr>
          <w:rFonts w:hint="eastAsia" w:ascii="宋体" w:hAnsi="宋体" w:eastAsia="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致：采购人</w:t>
      </w:r>
    </w:p>
    <w:p w14:paraId="0047616A">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D70C3FF">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（1）中标或者成交后无正当理由拒不与采购人签订政府采购合同；</w:t>
      </w:r>
    </w:p>
    <w:p w14:paraId="7A1BF915">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（2）未按照采购文件确定的事项签订政府采购合同；</w:t>
      </w:r>
    </w:p>
    <w:p w14:paraId="1E2F94FD">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（3）将政府采购合同转包；</w:t>
      </w:r>
    </w:p>
    <w:p w14:paraId="22737937">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（4）提供假冒伪劣产品；</w:t>
      </w:r>
    </w:p>
    <w:p w14:paraId="42FDFB83">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（5）擅自变更、中止或者终止政府采购合同。</w:t>
      </w:r>
    </w:p>
    <w:p w14:paraId="24A6A3D6">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E81B04">
      <w:pPr>
        <w:spacing w:line="360" w:lineRule="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本承诺声明：</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（投标人名称）</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对本招标文件的相关要求完全响应。若有幸中标将严格按照以上承诺进行供货和服务。</w:t>
      </w:r>
    </w:p>
    <w:p w14:paraId="0E612CDE">
      <w:pPr>
        <w:spacing w:line="360" w:lineRule="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bidi="ar"/>
          <w14:textFill>
            <w14:solidFill>
              <w14:schemeClr w14:val="tx1"/>
            </w14:solidFill>
          </w14:textFill>
        </w:rPr>
        <w:t xml:space="preserve"> </w:t>
      </w:r>
    </w:p>
    <w:p w14:paraId="4102EDE8">
      <w:pPr>
        <w:spacing w:line="360" w:lineRule="auto"/>
        <w:ind w:firstLine="4320" w:firstLineChars="1800"/>
        <w:rPr>
          <w:rFonts w:hint="eastAsia"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投标人盖章：</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p>
    <w:p w14:paraId="286DAC08">
      <w:pPr>
        <w:spacing w:line="360" w:lineRule="auto"/>
        <w:ind w:firstLine="4320" w:firstLineChars="18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期：</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p>
    <w:p w14:paraId="126D8514">
      <w:pPr>
        <w:widowControl/>
        <w:jc w:val="left"/>
        <w:rPr>
          <w:rFonts w:hint="eastAsia" w:ascii="宋体" w:hAnsi="宋体" w:eastAsia="宋体" w:cs="Arial"/>
          <w:color w:val="000000" w:themeColor="text1"/>
          <w:sz w:val="24"/>
          <w:szCs w:val="24"/>
          <w:highlight w:val="none"/>
          <w14:textFill>
            <w14:solidFill>
              <w14:schemeClr w14:val="tx1"/>
            </w14:solidFill>
          </w14:textFill>
        </w:rPr>
      </w:pPr>
      <w:r>
        <w:rPr>
          <w:rFonts w:hint="eastAsia" w:ascii="宋体" w:hAnsi="宋体" w:eastAsia="宋体" w:cs="Arial"/>
          <w:color w:val="000000" w:themeColor="text1"/>
          <w:sz w:val="24"/>
          <w:szCs w:val="24"/>
          <w:highlight w:val="none"/>
          <w:lang w:bidi="ar"/>
          <w14:textFill>
            <w14:solidFill>
              <w14:schemeClr w14:val="tx1"/>
            </w14:solidFill>
          </w14:textFill>
        </w:rPr>
        <w:br w:type="page"/>
      </w:r>
    </w:p>
    <w:p w14:paraId="0E96FF66">
      <w:pPr>
        <w:spacing w:line="360" w:lineRule="auto"/>
        <w:jc w:val="center"/>
        <w:outlineLvl w:val="1"/>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八</w:t>
      </w:r>
      <w:r>
        <w:rPr>
          <w:rFonts w:hint="eastAsia" w:ascii="宋体" w:hAnsi="宋体" w:eastAsia="宋体" w:cs="宋体"/>
          <w:b/>
          <w:color w:val="000000" w:themeColor="text1"/>
          <w:sz w:val="24"/>
          <w:szCs w:val="24"/>
          <w:highlight w:val="none"/>
          <w:lang w:bidi="ar"/>
          <w14:textFill>
            <w14:solidFill>
              <w14:schemeClr w14:val="tx1"/>
            </w14:solidFill>
          </w14:textFill>
        </w:rPr>
        <w:t>、诚信投标承诺书</w:t>
      </w:r>
    </w:p>
    <w:p w14:paraId="51D0A932">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本人以企业法定代表人的身份郑重承诺：</w:t>
      </w:r>
    </w:p>
    <w:p w14:paraId="4CF7C56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项目的投标，所提供的一切材料都是真实、有效、合法的；</w:t>
      </w:r>
    </w:p>
    <w:p w14:paraId="585C928D">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26F0369">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三、不出借、转让资质证书，不让他人挂靠投标，不以他人名义投标或者以其他方式弄虚作假，骗取中标；</w:t>
      </w:r>
    </w:p>
    <w:p w14:paraId="27E2CB5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四、不与其他投标人相互串通投标报价，不排挤其他投标人的公平竞争、损害招标人的合法权益；</w:t>
      </w:r>
    </w:p>
    <w:p w14:paraId="429F3CD8">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五、不与招标人、招标代理机构或其他投标人串通投标，损害国家利益、社会公共利益或者他人的合法权益；</w:t>
      </w:r>
    </w:p>
    <w:p w14:paraId="71EDF073">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02E5EA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七、我公司没有下列情形：被滁州市县两级公管部门记入不良行为记录且在披露期内。</w:t>
      </w:r>
    </w:p>
    <w:p w14:paraId="1DF1A4F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八、严格遵守开标现场纪律，服从监管人员管理；</w:t>
      </w:r>
    </w:p>
    <w:p w14:paraId="5A51E348">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九、保证中标后不转包，若有分包征得招标人同意；</w:t>
      </w:r>
    </w:p>
    <w:p w14:paraId="1289154E">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十、保证中标之后，按照投标文件要求提供相关后续服务；</w:t>
      </w:r>
    </w:p>
    <w:p w14:paraId="30030423">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十一、保证企业及所属相关人员在本次投标中无行贿等犯罪行为；</w:t>
      </w:r>
    </w:p>
    <w:p w14:paraId="7EC2926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9772B2D">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14:paraId="3BC001D7">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50135A3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开户银行：                      基本账户：</w:t>
      </w:r>
    </w:p>
    <w:p w14:paraId="1177CF6A">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投标单位（盖章）：              法定代表人（签字或盖章）：</w:t>
      </w:r>
    </w:p>
    <w:p w14:paraId="3C5CBF2B">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4D1EAE29">
      <w:pPr>
        <w:spacing w:line="560" w:lineRule="exact"/>
        <w:jc w:val="right"/>
        <w:rPr>
          <w:rFonts w:hint="eastAsia" w:asci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日期：</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年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0BB3035D">
      <w:pPr>
        <w:spacing w:line="360" w:lineRule="auto"/>
        <w:jc w:val="center"/>
        <w:outlineLvl w:val="1"/>
        <w:rPr>
          <w:rFonts w:hint="eastAsia" w:ascii="宋体" w:hAnsi="宋体" w:eastAsia="宋体"/>
          <w:b/>
          <w:color w:val="000000" w:themeColor="text1"/>
          <w:sz w:val="24"/>
          <w:szCs w:val="24"/>
          <w:highlight w:val="none"/>
          <w:lang w:bidi="ar"/>
          <w14:textFill>
            <w14:solidFill>
              <w14:schemeClr w14:val="tx1"/>
            </w14:solidFill>
          </w14:textFill>
        </w:rPr>
      </w:pPr>
      <w:r>
        <w:rPr>
          <w:rFonts w:hint="eastAsia" w:ascii="宋体" w:hAnsi="宋体" w:eastAsia="宋体"/>
          <w:b/>
          <w:color w:val="000000" w:themeColor="text1"/>
          <w:sz w:val="24"/>
          <w:szCs w:val="24"/>
          <w:highlight w:val="none"/>
          <w:lang w:bidi="ar"/>
          <w14:textFill>
            <w14:solidFill>
              <w14:schemeClr w14:val="tx1"/>
            </w14:solidFill>
          </w14:textFill>
        </w:rPr>
        <w:t xml:space="preserve"> </w:t>
      </w:r>
      <w:bookmarkStart w:id="210" w:name="_Toc32633"/>
      <w:bookmarkStart w:id="211" w:name="_Toc2683"/>
    </w:p>
    <w:p w14:paraId="7F5E1B20">
      <w:pPr>
        <w:spacing w:line="360" w:lineRule="auto"/>
        <w:jc w:val="center"/>
        <w:outlineLvl w:val="1"/>
        <w:rPr>
          <w:rFonts w:hint="eastAsia" w:ascii="宋体" w:hAnsi="宋体" w:eastAsia="宋体"/>
          <w:b/>
          <w:color w:val="000000" w:themeColor="text1"/>
          <w:sz w:val="24"/>
          <w:szCs w:val="24"/>
          <w:highlight w:val="none"/>
          <w:lang w:bidi="ar"/>
          <w14:textFill>
            <w14:solidFill>
              <w14:schemeClr w14:val="tx1"/>
            </w14:solidFill>
          </w14:textFill>
        </w:rPr>
      </w:pPr>
    </w:p>
    <w:p w14:paraId="3657F497">
      <w:pPr>
        <w:spacing w:line="360" w:lineRule="auto"/>
        <w:jc w:val="center"/>
        <w:outlineLvl w:val="1"/>
        <w:rPr>
          <w:rFonts w:hint="eastAsia" w:ascii="宋体" w:hAnsi="宋体" w:eastAsia="宋体"/>
          <w:b/>
          <w:color w:val="000000" w:themeColor="text1"/>
          <w:sz w:val="24"/>
          <w:szCs w:val="24"/>
          <w:highlight w:val="none"/>
          <w:lang w:bidi="ar"/>
          <w14:textFill>
            <w14:solidFill>
              <w14:schemeClr w14:val="tx1"/>
            </w14:solidFill>
          </w14:textFill>
        </w:rPr>
      </w:pPr>
    </w:p>
    <w:p w14:paraId="5DF82B43">
      <w:pPr>
        <w:spacing w:line="360" w:lineRule="auto"/>
        <w:jc w:val="center"/>
        <w:outlineLvl w:val="1"/>
        <w:rPr>
          <w:rFonts w:hint="eastAsia" w:ascii="宋体" w:hAnsi="宋体" w:eastAsia="宋体"/>
          <w:b/>
          <w:color w:val="000000" w:themeColor="text1"/>
          <w:sz w:val="24"/>
          <w:szCs w:val="24"/>
          <w:highlight w:val="none"/>
          <w:lang w:bidi="ar"/>
          <w14:textFill>
            <w14:solidFill>
              <w14:schemeClr w14:val="tx1"/>
            </w14:solidFill>
          </w14:textFill>
        </w:rPr>
      </w:pPr>
    </w:p>
    <w:p w14:paraId="48A8FDF6">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bookmarkEnd w:id="210"/>
      <w:bookmarkEnd w:id="211"/>
    </w:p>
    <w:p w14:paraId="1623931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提供符合投标邀请、采购需求及评标方法和标准规定的相关证明文件。</w:t>
      </w:r>
    </w:p>
    <w:p w14:paraId="6DCED98E">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p>
    <w:p w14:paraId="337D149F">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p>
    <w:bookmarkEnd w:id="201"/>
    <w:bookmarkEnd w:id="202"/>
    <w:p w14:paraId="608CF14D">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bookmarkStart w:id="212" w:name="_Toc18131"/>
      <w:bookmarkStart w:id="213" w:name="_Toc6435"/>
    </w:p>
    <w:p w14:paraId="1A11F323">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3DA9493A">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226B02CD">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7E5725F2">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7057ACF2">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6E92BFD0">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0ED5912A">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322EC2D0">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14:paraId="74776335">
      <w:pPr>
        <w:spacing w:line="360" w:lineRule="auto"/>
        <w:jc w:val="center"/>
        <w:outlineLvl w:val="0"/>
        <w:rPr>
          <w:rFonts w:hint="eastAsia" w:ascii="宋体" w:hAnsi="宋体" w:eastAsia="宋体"/>
          <w:b/>
          <w:bCs/>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第七章</w:t>
      </w:r>
      <w:r>
        <w:rPr>
          <w:rFonts w:hint="eastAsia" w:ascii="宋体" w:hAnsi="宋体" w:eastAsia="宋体"/>
          <w:b/>
          <w:bCs/>
          <w:color w:val="000000" w:themeColor="text1"/>
          <w:sz w:val="28"/>
          <w:highlight w:val="none"/>
          <w14:textFill>
            <w14:solidFill>
              <w14:schemeClr w14:val="tx1"/>
            </w14:solidFill>
          </w14:textFill>
        </w:rPr>
        <w:t xml:space="preserve">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212"/>
      <w:bookmarkEnd w:id="213"/>
    </w:p>
    <w:p w14:paraId="2325CBB0">
      <w:pPr>
        <w:spacing w:line="360" w:lineRule="auto"/>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214" w:name="_Toc27159"/>
      <w:bookmarkStart w:id="215" w:name="_Toc27489"/>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214"/>
      <w:bookmarkEnd w:id="215"/>
    </w:p>
    <w:p w14:paraId="7C03D3E9">
      <w:pPr>
        <w:adjustRightInd w:val="0"/>
        <w:snapToGrid w:val="0"/>
        <w:spacing w:line="360" w:lineRule="auto"/>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（如为对采购文件或采购程序的询问或疑问，请按询问函范本格式进行提交）</w:t>
      </w:r>
    </w:p>
    <w:p w14:paraId="39E57B98">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致：采购人</w:t>
      </w:r>
    </w:p>
    <w:p w14:paraId="33C34A11">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65FD2B77">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216" w:name="_Toc1389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216"/>
    </w:p>
    <w:p w14:paraId="3C796466">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180D73AD">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571B666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51352E60">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217" w:name="_Toc3352"/>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217"/>
    </w:p>
    <w:p w14:paraId="0040FD5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584455C9">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509BF608">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A3A7C5B">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0C174AC">
      <w:pPr>
        <w:tabs>
          <w:tab w:val="left" w:pos="630"/>
        </w:tabs>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18A59426">
      <w:pPr>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233128FC">
      <w:pPr>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218" w:name="_Toc3245"/>
      <w:bookmarkStart w:id="219" w:name="_Toc1575"/>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218"/>
      <w:bookmarkEnd w:id="219"/>
    </w:p>
    <w:p w14:paraId="2FFE0CD9">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220" w:name="_Toc21381"/>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220"/>
    </w:p>
    <w:p w14:paraId="403FB2FE">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6C28769">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FD1B417">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AF6B43E">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56D78DB">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p>
    <w:p w14:paraId="73C2243A">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9F4A786">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221" w:name="_Toc2841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221"/>
    </w:p>
    <w:p w14:paraId="39CBB398">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6B5A80F">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1FD1920">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5B993A7">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B623BE5">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222" w:name="_Toc19014"/>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222"/>
    </w:p>
    <w:p w14:paraId="72A08BF1">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4258EE5">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FE7A1DB">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4395760">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6D9F1CA">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21DAC3A">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4764D861">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02CDDAA2">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223" w:name="_Toc17919"/>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223"/>
    </w:p>
    <w:p w14:paraId="2E4937B8">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9EB5088">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签字(签字或盖章)：                   公章：                      </w:t>
      </w:r>
    </w:p>
    <w:p w14:paraId="637D5535">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5A3AD05B">
      <w:pPr>
        <w:widowControl/>
        <w:jc w:val="left"/>
        <w:rPr>
          <w:rFonts w:hint="eastAsia"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1D5827CD">
      <w:pPr>
        <w:outlineLvl w:val="0"/>
        <w:rPr>
          <w:rFonts w:hint="eastAsia" w:asciiTheme="minorEastAsia" w:hAnsiTheme="minorEastAsia" w:eastAsiaTheme="minorEastAsia"/>
          <w:b/>
          <w:color w:val="000000" w:themeColor="text1"/>
          <w:sz w:val="28"/>
          <w:szCs w:val="32"/>
          <w:highlight w:val="none"/>
          <w14:textFill>
            <w14:solidFill>
              <w14:schemeClr w14:val="tx1"/>
            </w14:solidFill>
          </w14:textFill>
        </w:rPr>
      </w:pPr>
      <w:bookmarkStart w:id="224" w:name="_Toc9754"/>
      <w:bookmarkStart w:id="225" w:name="_Toc26836"/>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224"/>
      <w:bookmarkEnd w:id="225"/>
    </w:p>
    <w:p w14:paraId="59FB96C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23D4FA3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FA4E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6DB565F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6314A15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297EA23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A22958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1BCF9C6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06AF3FE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0C346F9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52AAD84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7F386B3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32752E9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548A019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4D6C05C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442669C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10B5B465">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5D62EC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4CD68F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77401840">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70EF579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90138B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2EE9A91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55096ED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14:paraId="65EDF583">
      <w:pPr>
        <w:spacing w:line="3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附件1</w:t>
      </w:r>
    </w:p>
    <w:p w14:paraId="74F08066">
      <w:pPr>
        <w:spacing w:line="3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关于联合惩戒失信行为 加强信用查询管理的通知</w:t>
      </w:r>
    </w:p>
    <w:p w14:paraId="497AB2C7">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一、失信行为联合惩戒的范围和查询渠道</w:t>
      </w:r>
    </w:p>
    <w:p w14:paraId="03296186">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在我市公共资源交易活动中对存在下列失信行为的投标人、法定代表人及其项目负责人实施联合惩戒，禁止参与我市公共资源交易活动。</w:t>
      </w:r>
    </w:p>
    <w:p w14:paraId="658F145D">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（一）工程建设项目</w:t>
      </w:r>
    </w:p>
    <w:p w14:paraId="3D0D26F4">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1、“信用中国”网站（www.creditchina.gov.cn）查询以下失信行为：</w:t>
      </w:r>
    </w:p>
    <w:p w14:paraId="3C9C3017">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①投标人被人民法院列入失信被执行人的；</w:t>
      </w:r>
    </w:p>
    <w:p w14:paraId="4EEDA6D7">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②投标人被税务部门列入重大税收违法案件当事人的；</w:t>
      </w:r>
    </w:p>
    <w:p w14:paraId="0E2660B2">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③投标人被人力资源社会保障行政部门列入拖欠农民工工资“黑名单”的；</w:t>
      </w:r>
    </w:p>
    <w:p w14:paraId="7158574A">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④在“信用中国”网站上披露的仍在公示期的严重失信行为的。</w:t>
      </w:r>
    </w:p>
    <w:p w14:paraId="6519AEC9">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2、国家企业信用信息公示系统网站（www.gsxt.gov.cn）查询以下失信行为：</w:t>
      </w:r>
    </w:p>
    <w:p w14:paraId="25534D6E">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①被市场监督管理部门列入经营异常名录或者严重违法企业名单，且未被移除的。</w:t>
      </w:r>
    </w:p>
    <w:p w14:paraId="07CE4AD5">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3、滁州市第一人民医院网（http://ggzy.chuzhou.gov.cn/）查询以下失信行为：</w:t>
      </w:r>
    </w:p>
    <w:p w14:paraId="10198701">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①被滁州市县两级公管部门取消在一定期限内的投标资格且在取消期限内的；</w:t>
      </w:r>
    </w:p>
    <w:p w14:paraId="3E5CD8A0">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②被滁州市县两级公管部门记入不良行为记录或者信用信息记录，且在披露期内的。</w:t>
      </w:r>
    </w:p>
    <w:p w14:paraId="0AEF52DC">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4、由竞争主体进行承诺，不进行现场网上信用查询的失信行为：</w:t>
      </w:r>
    </w:p>
    <w:p w14:paraId="1A4A8882">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①前三年列入行贿犯罪档案的单位和个人；</w:t>
      </w:r>
    </w:p>
    <w:p w14:paraId="38639AC0">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②被滁州市县两级各行业主管部门取消在一定期限内的投标资格且在取消期限内的；</w:t>
      </w:r>
    </w:p>
    <w:p w14:paraId="60348214">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③因拖欠农民工工资被县级及以上有关行政主管部门限制投标资格且在限制期限内的。</w:t>
      </w:r>
    </w:p>
    <w:p w14:paraId="596F1A4C">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（二）政府采购项目</w:t>
      </w:r>
    </w:p>
    <w:p w14:paraId="1650B811">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1、“信用中国”网站（www.creditchina.gov.cn）查询以下失信行为：</w:t>
      </w:r>
    </w:p>
    <w:p w14:paraId="31B23194">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①投标人被人民法院列入失信被执行人的；</w:t>
      </w:r>
    </w:p>
    <w:p w14:paraId="1C24C698">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②投标人被税务部门列入重大税收违法案件当事人的；</w:t>
      </w:r>
    </w:p>
    <w:p w14:paraId="49E3882A">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③在“信用中国”网站上披露的仍在公示期的严重失信行为的。</w:t>
      </w:r>
    </w:p>
    <w:p w14:paraId="38EB9005">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2、国家企业信用信息公示系统网站（www.gsxt.gov.cn）查询以下失信行为：</w:t>
      </w:r>
    </w:p>
    <w:p w14:paraId="4000E4B6">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①被市场监督管理部门列入经营异常名录或者严重违法企业名单，且未被移除的。</w:t>
      </w:r>
    </w:p>
    <w:p w14:paraId="7D52EC3C">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3、中国政府采购网站（www.ccgp.gov.cn）查询以下失信行为：</w:t>
      </w:r>
    </w:p>
    <w:p w14:paraId="713DBCFE">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①政府采购严重违法失信行为</w:t>
      </w:r>
    </w:p>
    <w:p w14:paraId="68885E92">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4、由竞争主体进行承诺，不进行现场网上信用查询的失信行为：</w:t>
      </w:r>
    </w:p>
    <w:p w14:paraId="52A10272">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①前三年列入行贿犯罪档案的单位和个人。</w:t>
      </w:r>
    </w:p>
    <w:p w14:paraId="05E7AF7A">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二、在开评标活动中的查询程序</w:t>
      </w:r>
    </w:p>
    <w:p w14:paraId="2443898E">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E00C2D5">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0E3F52B4">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3、项目单位及其委托的代理机构应当做好信用查询结果截图和记录留存。</w:t>
      </w:r>
    </w:p>
    <w:p w14:paraId="2E547764">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4、交易中心见证人员对预中标候选人信用查询结果进行复查，发现问题及时纠正，并按规定程序追究相关单位和人员责任。</w:t>
      </w:r>
    </w:p>
    <w:p w14:paraId="79751369">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5、结果公告须提供有评标委员会、代理机构及交易中心现场见证人员查询记录三方签字表方可发布。</w:t>
      </w:r>
    </w:p>
    <w:p w14:paraId="1B76AC6A">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三、相关要求</w:t>
      </w:r>
    </w:p>
    <w:p w14:paraId="32C12F5B">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38428F86">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88DCDF">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2、“信用中国”查询的严重失信行为判定依据为各行业主管部门下发的联合惩戒文件中规定的行为（按附件2执行）。</w:t>
      </w:r>
    </w:p>
    <w:p w14:paraId="598E4501">
      <w:pPr>
        <w:spacing w:line="38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3、资格预审的项目以递交资格预审申请文件截止时间查询为准；资格后审的项目以递交投标文件截止时间查询为准。</w:t>
      </w:r>
    </w:p>
    <w:p w14:paraId="41FA2A14">
      <w:pPr>
        <w:spacing w:line="3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附件2</w:t>
      </w:r>
    </w:p>
    <w:p w14:paraId="352D1EA1">
      <w:pPr>
        <w:spacing w:line="3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“信用中国”查询的严重失信行为类别及判定依据</w:t>
      </w:r>
    </w:p>
    <w:p w14:paraId="1EFCC668">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14:paraId="625434EF">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一、安全生产领域严重失信行为：</w:t>
      </w:r>
    </w:p>
    <w:p w14:paraId="537F94A8">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（一）发生较大及以上生产安全责任事故，或1年内累计发生3起及以上造成人员死亡的一般生产安全责任事故的；</w:t>
      </w:r>
    </w:p>
    <w:p w14:paraId="6076D715">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（二）未按规定取得安全生产许可，擅自开展生产经营建设活动的；</w:t>
      </w:r>
    </w:p>
    <w:p w14:paraId="4A26299A">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（三）发现重大生产安全事故隐患，或职业病危害严重超标，不及时整改，仍组织从业人员冒险作业的；</w:t>
      </w:r>
    </w:p>
    <w:p w14:paraId="3516E525">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（四）采取隐蔽、欺骗或阻碍等方式逃避、对抗安全监管监察的;</w:t>
      </w:r>
    </w:p>
    <w:p w14:paraId="4A617B02">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（五）被责令停产停业整顿，仍然从事生产经营建设活动的；</w:t>
      </w:r>
    </w:p>
    <w:p w14:paraId="18B8C8E8">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（六）瞒报、谎报、迟报生产安全事故的；</w:t>
      </w:r>
    </w:p>
    <w:p w14:paraId="04002335">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（七）矿山、危险化学品、金属冶炼等高危行业建设项目安全设施未经验收合格即投入生产和使用的；</w:t>
      </w:r>
    </w:p>
    <w:p w14:paraId="14536134">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（八）矿山生产经营单位存在超层越界开采、以探代采行为的；</w:t>
      </w:r>
    </w:p>
    <w:p w14:paraId="5DC4BD2A">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（九）发生事故后，故意破坏事故现场，伪造有关证据资料，妨碍、对抗事故调查，或主要负责人逃逸的；</w:t>
      </w:r>
    </w:p>
    <w:p w14:paraId="5F99D3B7">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（十）安全生产和职业健康技术服务机构出具虚假报告或证明，违规转让或出借资质的。</w:t>
      </w:r>
    </w:p>
    <w:p w14:paraId="2B5BFD0E">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依据：《对安全生产领域失信行为开展联合惩戒的实施办法》（安监总办〔2017〕49号）第二条</w:t>
      </w:r>
    </w:p>
    <w:p w14:paraId="0307D94E">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二、环境保护领域严重失信行为：</w:t>
      </w:r>
    </w:p>
    <w:p w14:paraId="5F28494B">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（一）因为环境违法构成</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"https://baike.sogou.com/m/fullLemma?lid=10403954&amp;g_ut=3"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环境犯罪</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的；</w:t>
      </w:r>
    </w:p>
    <w:p w14:paraId="2790B8C9">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"https://baike.sogou.com/m/fullLemma?lid=76033123&amp;g_ut=3"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建设项目环境影响评价</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文件未按规定通过审批，擅自开工建设的；</w:t>
      </w:r>
    </w:p>
    <w:p w14:paraId="760DCF22">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（三）建设项目环保设施未建成、环保措施未落实、未通过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"https://baike.sogou.com/m/fullLemma?lid=6470550&amp;g_ut=3"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竣工环保验收</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或者验收不合格，主体工程正式投入生产或者使用的；</w:t>
      </w:r>
    </w:p>
    <w:p w14:paraId="0AD03C92">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14:paraId="71B07232">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（五）主要污染物排放总量超过控制指标的；</w:t>
      </w:r>
    </w:p>
    <w:p w14:paraId="1919DB1B">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（六）私设暗管或者利用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"https://baike.sogou.com/m/fullLemma?lid=41657319&amp;g_ut=3"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渗井</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、渗坑、裂隙、溶洞等排放、倾倒、处置水污染物，或者通过私设旁路排放</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"https://baike.sogou.com/m/fullLemma?lid=7758328&amp;g_ut=3"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大气污染物</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的；</w:t>
      </w:r>
    </w:p>
    <w:p w14:paraId="0FF766DD">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（七）非法排放、倾倒、处置危险废物，或者向无</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"https://baike.sogou.com/m/fullLemma?lid=5923292&amp;g_ut=3"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经营许可证</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或者超出经营许可范围的单位或个人提供或者委托其收集、贮存、利用、处置危险废物的；</w:t>
      </w:r>
    </w:p>
    <w:p w14:paraId="2131EDC6">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"https://baike.sogou.com/m/fullLemma?lid=167759803&amp;g_ut=3"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环境违法行为</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造成集中式生活饮用水水源取水中断的；</w:t>
      </w:r>
    </w:p>
    <w:p w14:paraId="137B9555">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（九）环境违法行为对生活饮用水水源保护区、自然保护区、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"https://baike.sogou.com/m/fullLemma?lid=155199213&amp;g_ut=3"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国家重点生态功能区</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、风景名胜区、居住功能区、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"https://baike.sogou.com/m/fullLemma?lid=7757164&amp;g_ut=3" </w:instrText>
      </w:r>
      <w:r>
        <w:rPr>
          <w:color w:val="000000" w:themeColor="text1"/>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基本农田保护区</w:t>
      </w:r>
      <w:r>
        <w:rPr>
          <w:rStyle w:val="3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等环境敏感区造成重大不利影响的；</w:t>
      </w:r>
    </w:p>
    <w:p w14:paraId="071C8D89">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（十）违法从事自然资源开发、交通基础设施建设，以及其他开发建设活动，造成严重生态破坏的；</w:t>
      </w:r>
    </w:p>
    <w:p w14:paraId="6D6E8853">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（十一）发生较大及以上突发环境事件的；</w:t>
      </w:r>
    </w:p>
    <w:p w14:paraId="4470C3E6">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（十二）被环保部门挂牌督办，整改逾期未完成的；</w:t>
      </w:r>
    </w:p>
    <w:p w14:paraId="35183030">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（十三）以暴力、威胁等方式拒绝、阻挠环保部门工作人员现场检查的；</w:t>
      </w:r>
    </w:p>
    <w:p w14:paraId="7BFD6EE9">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（十四）违反重污染天气应急预案有关规定，对重污染天气响应不力的。</w:t>
      </w:r>
    </w:p>
    <w:p w14:paraId="4494D9CE">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依据：《关于对环境保护领域失信生产经营单位及其有关人员开展联合惩戒的合作备忘录》、《企业环境信用评价办法（试行）》（环发〔2013〕150号）</w:t>
      </w:r>
    </w:p>
    <w:p w14:paraId="1D7482BD">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三、</w:t>
      </w:r>
      <w:r>
        <w:rPr>
          <w:rFonts w:hint="eastAsia" w:ascii="宋体" w:hAnsi="宋体" w:eastAsia="宋体" w:cs="宋体"/>
          <w:b/>
          <w:bCs/>
          <w:color w:val="000000" w:themeColor="text1"/>
          <w:sz w:val="24"/>
          <w:szCs w:val="24"/>
          <w:highlight w:val="none"/>
          <w:lang w:bidi="ar"/>
          <w14:textFill>
            <w14:solidFill>
              <w14:schemeClr w14:val="tx1"/>
            </w14:solidFill>
          </w14:textFill>
        </w:rPr>
        <w:t>公共资源交易领域严重失信行为</w:t>
      </w:r>
    </w:p>
    <w:p w14:paraId="19C84A67">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（一）违反法律规定，必须进行招标的项目而不招标的，将必须进行招标的项目化整为零或者以其他任何方式规避招标的； </w:t>
      </w:r>
    </w:p>
    <w:p w14:paraId="33DB1EAC">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14:paraId="78346A5F">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14:paraId="0DE1C011">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14:paraId="289201E7">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（五）投标人相互串通投标或者与招标人串通投标的，投标人以向招标人或者评标委员会成员行贿的手段谋取中标的； </w:t>
      </w:r>
    </w:p>
    <w:p w14:paraId="045FB777">
      <w:pPr>
        <w:spacing w:line="380" w:lineRule="exact"/>
        <w:ind w:firstLine="763" w:firstLineChars="31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（六）投标人以他人名义投标或者以其他方式弄虚作假，骗取中标的；</w:t>
      </w:r>
    </w:p>
    <w:p w14:paraId="670DFAB6">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（七）依法必须进行招标的项目，招标人违反法律规定，与投标人就投标价格、投标方案等实质性内容进行谈判的；</w:t>
      </w:r>
    </w:p>
    <w:p w14:paraId="1E5817F2">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49B741C">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14:paraId="4AC21DCE">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14:paraId="13FE3431">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14:paraId="1A24F2CD">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（十二）中标人不按照与招标人订立的合同履行义务，情节严重的； </w:t>
      </w:r>
    </w:p>
    <w:p w14:paraId="16836264">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4962477B">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A5D1984">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（十五）采购人对应当实行集中采购的政府采购项目，不委托集中采购机构实行集中采购的； </w:t>
      </w:r>
    </w:p>
    <w:p w14:paraId="40A8C301">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（十六）采购人、采购代理机构违反法律规定隐匿、销毁应当保存的采购文件或者伪造、变造采购文件的； </w:t>
      </w:r>
    </w:p>
    <w:p w14:paraId="254DE657">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88A5D70">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（十八）疫苗生产企业向县级疾病预防控制机构以外的单位或者个人销售第二类疫苗的； </w:t>
      </w:r>
    </w:p>
    <w:p w14:paraId="2F2F769E">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（十九）存在其他违反公共资源交易法律法规行为的。</w:t>
      </w:r>
    </w:p>
    <w:p w14:paraId="4AE65893">
      <w:pPr>
        <w:spacing w:line="380" w:lineRule="exact"/>
        <w:ind w:firstLine="766" w:firstLineChars="318"/>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依据：《关于对公共资源交易领域严重失信主体开展联合惩戒的备忘录》（发改法规〔2018〕457号）</w:t>
      </w:r>
    </w:p>
    <w:p w14:paraId="01E0DCB1">
      <w:pPr>
        <w:spacing w:line="380" w:lineRule="exact"/>
        <w:ind w:firstLine="645"/>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四、</w:t>
      </w:r>
      <w:r>
        <w:rPr>
          <w:rFonts w:hint="eastAsia" w:ascii="宋体" w:hAnsi="宋体" w:eastAsia="宋体" w:cs="宋体"/>
          <w:b/>
          <w:bCs/>
          <w:color w:val="000000" w:themeColor="text1"/>
          <w:sz w:val="24"/>
          <w:szCs w:val="24"/>
          <w:highlight w:val="none"/>
          <w:lang w:bidi="ar"/>
          <w14:textFill>
            <w14:solidFill>
              <w14:schemeClr w14:val="tx1"/>
            </w14:solidFill>
          </w14:textFill>
        </w:rPr>
        <w:t>社会保险领域严重失信行为</w:t>
      </w:r>
    </w:p>
    <w:p w14:paraId="2A7F2B3F">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（一）用人单位未按相关规定参加社会保险且拒不整改的； </w:t>
      </w:r>
    </w:p>
    <w:p w14:paraId="6BAAEB86">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（二）用人单位未如实申报社会保险缴费基数且拒不整改的； </w:t>
      </w:r>
    </w:p>
    <w:p w14:paraId="171A6A25">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（三）应缴纳社会保险费却拒不缴纳的； </w:t>
      </w:r>
    </w:p>
    <w:p w14:paraId="6B66C7A9">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（四）隐匿、转移、侵占、挪用社会保险费款、基金或者违规投资运营的；</w:t>
      </w:r>
    </w:p>
    <w:p w14:paraId="61067D67">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（五）以欺诈、伪造证明材料或者其他手段参加、申报社会保险和骗取社会保险基金支出或社会保险待遇的； </w:t>
      </w:r>
    </w:p>
    <w:p w14:paraId="5105BE8B">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（六）非法获取、出售或变相交易社会保险个人权益数据的； </w:t>
      </w:r>
    </w:p>
    <w:p w14:paraId="646BCA70">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（七）社会保险服务机构违反服务协议或相关规定的； </w:t>
      </w:r>
    </w:p>
    <w:p w14:paraId="164212C4">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14:paraId="7FD6A824">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（九）其他违反法律法规规定的。</w:t>
      </w:r>
    </w:p>
    <w:p w14:paraId="68FD5D18">
      <w:pPr>
        <w:spacing w:line="380" w:lineRule="exact"/>
        <w:ind w:left="1200" w:leftChars="342" w:hanging="482" w:hanging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依据：《关于对社会保险领域严重失信企业及其有关人员实施联合惩戒的合作备忘录》（发改财金〔2018〕1704号）</w:t>
      </w:r>
    </w:p>
    <w:p w14:paraId="5AE950D6">
      <w:pPr>
        <w:spacing w:line="38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
          <w14:textFill>
            <w14:solidFill>
              <w14:schemeClr w14:val="tx1"/>
            </w14:solidFill>
          </w14:textFill>
        </w:rPr>
        <w:t>五、建筑市场领域</w:t>
      </w:r>
      <w:r>
        <w:rPr>
          <w:rFonts w:hint="eastAsia" w:ascii="宋体" w:hAnsi="宋体" w:eastAsia="宋体" w:cs="宋体"/>
          <w:b/>
          <w:bCs/>
          <w:color w:val="000000" w:themeColor="text1"/>
          <w:sz w:val="24"/>
          <w:szCs w:val="24"/>
          <w:highlight w:val="none"/>
          <w:lang w:bidi="ar"/>
          <w14:textFill>
            <w14:solidFill>
              <w14:schemeClr w14:val="tx1"/>
            </w14:solidFill>
          </w14:textFill>
        </w:rPr>
        <w:t>严重失信行为</w:t>
      </w:r>
    </w:p>
    <w:p w14:paraId="43CF09E5">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（一）利用虚假材料、以欺骗手段取得企业资质的；</w:t>
      </w:r>
    </w:p>
    <w:p w14:paraId="78BB5C19">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（二）发生转包、出借资质，受到行政处罚的；</w:t>
      </w:r>
    </w:p>
    <w:p w14:paraId="46C916FB">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14:paraId="2B83643E">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（四）经法院判决或仲裁机构裁决，认定为拖欠工程款,且拒不履行生效法律文书确定的义务的。</w:t>
      </w:r>
    </w:p>
    <w:p w14:paraId="6AA955D1">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14:paraId="7D4E3513">
      <w:pPr>
        <w:spacing w:line="38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依据：《建筑市场信用管理暂行办法》（建市〔2017〕241号）</w:t>
      </w:r>
    </w:p>
    <w:p w14:paraId="3C57074C">
      <w:pPr>
        <w:spacing w:line="38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六、政府采购严重失信行为</w:t>
      </w:r>
    </w:p>
    <w:p w14:paraId="71BFCFF0">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供应商、采购代理机构在三年内受到财政部门作出下列情形之一的行政处罚，列入政府采购严重违法失信行为记录名单。</w:t>
      </w:r>
    </w:p>
    <w:p w14:paraId="66992884">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（一）三万元以上罚款；</w:t>
      </w:r>
    </w:p>
    <w:p w14:paraId="1CB43363">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（二）在一至三年内禁止参加政府采购活动（处罚期限届满的除外）；</w:t>
      </w:r>
    </w:p>
    <w:p w14:paraId="482411DD">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（三）在一至三年内禁止代理政府采购业务（处罚期限届满的除外）；</w:t>
      </w:r>
    </w:p>
    <w:p w14:paraId="2ACE2E44">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（四）撤销政府采购代理机构资格（仅针对《政府采购法》第78条修改前作出的处罚决定）。</w:t>
      </w:r>
    </w:p>
    <w:p w14:paraId="42D1BE85">
      <w:pPr>
        <w:spacing w:line="38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highlight w:val="none"/>
          <w:lang w:bidi="ar"/>
          <w14:textFill>
            <w14:solidFill>
              <w14:schemeClr w14:val="tx1"/>
            </w14:solidFill>
          </w14:textFill>
        </w:rPr>
        <w:t>（财办库〔2014〕526号）</w:t>
      </w:r>
    </w:p>
    <w:p w14:paraId="0386C9AA">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七、水利建设领域严重失信行为</w:t>
      </w:r>
    </w:p>
    <w:p w14:paraId="64F32DF6">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（一）1年内不良行为记录累计扣分达到20分的；</w:t>
      </w:r>
    </w:p>
    <w:p w14:paraId="603720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（二）"重点关注名单"公开期满后仍不整改的；</w:t>
      </w:r>
    </w:p>
    <w:p w14:paraId="3DF3B6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14:paraId="49A23B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1.发生重大、特大质量或安全事故，并负有直接责任的；</w:t>
      </w:r>
    </w:p>
    <w:p w14:paraId="6FC681A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14:paraId="2D68A0E3">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14:paraId="21F0E76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4.违反规定施工，造成生态环境严重破坏且拒不修复的；</w:t>
      </w:r>
    </w:p>
    <w:p w14:paraId="31E92F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5.被证实恶意制造工程质量缺陷或质量隐患的；</w:t>
      </w:r>
    </w:p>
    <w:p w14:paraId="59D33B92">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6.其他违反法律法规，造成严重后果或社会危害较大的。</w:t>
      </w:r>
    </w:p>
    <w:p w14:paraId="17A14514">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（四）存在以下严重破坏市场公平竞争秩序和社会正常秩序行为之一的：</w:t>
      </w:r>
    </w:p>
    <w:p w14:paraId="20E3D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1.不按合同约定，恶意拖欠承包人项目款的；</w:t>
      </w:r>
    </w:p>
    <w:p w14:paraId="6100B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14:paraId="72B38E99">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3.出借、借用资质证书,允许他人以本单位名义或借用他人名义等弄虚作假方式承揽业务的；</w:t>
      </w:r>
    </w:p>
    <w:p w14:paraId="6D72695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4.未取得相应资质或超越资质证书核定范围、营业范围承揽业务的；</w:t>
      </w:r>
    </w:p>
    <w:p w14:paraId="593FD57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5.操纵招标过程，谋取不正当利益的；</w:t>
      </w:r>
    </w:p>
    <w:p w14:paraId="00EE271B">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6.与招标人或投标人串通投标的；</w:t>
      </w:r>
    </w:p>
    <w:p w14:paraId="4B5EF2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7.以向招标人或评标委员会成员行贿的手段谋取中标的；</w:t>
      </w:r>
    </w:p>
    <w:p w14:paraId="148DD5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8.中标后，无正当理由不签订合同的；</w:t>
      </w:r>
    </w:p>
    <w:p w14:paraId="20515A8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9.转包或违法分包所承揽业务的；</w:t>
      </w:r>
    </w:p>
    <w:p w14:paraId="6C0A69B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10.弄虚作假，以欺诈手段降低工程或设备质量的；</w:t>
      </w:r>
    </w:p>
    <w:p w14:paraId="66879E8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11.单位行贿、受贿，受到刑事处罚的；</w:t>
      </w:r>
    </w:p>
    <w:p w14:paraId="7BD9684C">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12.逃税骗税、恶意逃废债务的；</w:t>
      </w:r>
    </w:p>
    <w:p w14:paraId="5E832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13.参与非法集资，受到刑事处罚的；</w:t>
      </w:r>
    </w:p>
    <w:p w14:paraId="67B64D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14.在签订、履行合同过程中，存在合同欺诈行为，受到刑事处罚的；</w:t>
      </w:r>
    </w:p>
    <w:p w14:paraId="57CB3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15.虚构工程项目，套取资金的；</w:t>
      </w:r>
    </w:p>
    <w:p w14:paraId="2B4EBF7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16.克扣、无故拖欠农民工工资报酬，数额达到认定拒不支付劳动报酬罪数额标准的；</w:t>
      </w:r>
    </w:p>
    <w:p w14:paraId="07147F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17.发生社会公共事件，影响较大，并负有直接责任的。</w:t>
      </w:r>
    </w:p>
    <w:p w14:paraId="387930C0">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（五）存在以下拒不履行法定义务，严重影响司法机关、行政机关公信力行为之一的：</w:t>
      </w:r>
    </w:p>
    <w:p w14:paraId="1C5000D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1.发生事故拒绝接受调查或拒绝提供有关资料的；</w:t>
      </w:r>
    </w:p>
    <w:p w14:paraId="443C9F0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2.拒不执行生效的行政处罚决定的；</w:t>
      </w:r>
    </w:p>
    <w:p w14:paraId="64ACC8F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3.拒不执行仲裁、法院判决结果的。</w:t>
      </w:r>
    </w:p>
    <w:p w14:paraId="53A6C9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（六）被相关联合惩戒部门列入"黑名单"，符合联合惩戒措施的。</w:t>
      </w:r>
    </w:p>
    <w:p w14:paraId="40910E49">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生产建设项目水土保持市场主体"黑名单"列入标准见《水利建设市场主体信用信息管理办法》附件。</w:t>
      </w:r>
    </w:p>
    <w:p w14:paraId="17DDCB3B">
      <w:pPr>
        <w:spacing w:line="380" w:lineRule="exact"/>
        <w:ind w:firstLine="61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依据：《水利建设市场主体信用评价管理办法》水建设〔2019〕307号、《水利建设市场主体信用信息管理办法》水建设〔2019〕306号</w:t>
      </w:r>
    </w:p>
    <w:p w14:paraId="32CA5F91">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14:paraId="18C0FBF2">
      <w:pPr>
        <w:spacing w:line="380" w:lineRule="exact"/>
        <w:ind w:firstLine="61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未列出的其他类别严重失信行为，由招标人（代理机构）根据各类别行业主管部门下发的联合惩戒文件进行判断。</w:t>
      </w:r>
    </w:p>
    <w:p w14:paraId="3E8E2438">
      <w:pPr>
        <w:spacing w:line="380" w:lineRule="exact"/>
        <w:ind w:firstLine="487" w:firstLineChars="20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 xml:space="preserve"> </w:t>
      </w:r>
    </w:p>
    <w:p w14:paraId="6E103FBF">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p>
    <w:p w14:paraId="006A869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CCB6">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277">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4C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0683">
    <w:pPr>
      <w:pStyle w:val="18"/>
      <w:jc w:val="left"/>
      <w:rPr>
        <w:rFonts w:hint="eastAsia"/>
      </w:rPr>
    </w:pPr>
    <w:r>
      <w:rPr>
        <w:rFonts w:hint="eastAsia" w:asciiTheme="minorEastAsia" w:hAnsiTheme="minorEastAsia" w:eastAsiaTheme="minorEastAsia"/>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2026"/>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486"/>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36A9"/>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A7C64"/>
    <w:rsid w:val="004B1C4B"/>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102"/>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53FD"/>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70B"/>
    <w:rsid w:val="005F03E3"/>
    <w:rsid w:val="005F3914"/>
    <w:rsid w:val="005F3B5A"/>
    <w:rsid w:val="005F6AB4"/>
    <w:rsid w:val="005F7CE6"/>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22C8"/>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1B7C"/>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46EC"/>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132"/>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4E8A"/>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EC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3D4C"/>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652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556"/>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3F08"/>
    <w:rsid w:val="00F46998"/>
    <w:rsid w:val="00F47100"/>
    <w:rsid w:val="00F5382D"/>
    <w:rsid w:val="00F53D9C"/>
    <w:rsid w:val="00F5462B"/>
    <w:rsid w:val="00F61F9A"/>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1912"/>
    <w:rsid w:val="00FD6EA4"/>
    <w:rsid w:val="00FE13AD"/>
    <w:rsid w:val="00FE348D"/>
    <w:rsid w:val="00FE51C8"/>
    <w:rsid w:val="00FE53B6"/>
    <w:rsid w:val="00FE72A6"/>
    <w:rsid w:val="00FF0ABF"/>
    <w:rsid w:val="00FF0DA7"/>
    <w:rsid w:val="00FF44E0"/>
    <w:rsid w:val="00FF4CB6"/>
    <w:rsid w:val="00FF5834"/>
    <w:rsid w:val="00FF6C72"/>
    <w:rsid w:val="014434A8"/>
    <w:rsid w:val="01761E20"/>
    <w:rsid w:val="017B1BF9"/>
    <w:rsid w:val="01E93A1B"/>
    <w:rsid w:val="0214602E"/>
    <w:rsid w:val="025F774E"/>
    <w:rsid w:val="02685C0C"/>
    <w:rsid w:val="029A6E6A"/>
    <w:rsid w:val="02D435F7"/>
    <w:rsid w:val="03101D36"/>
    <w:rsid w:val="03486B27"/>
    <w:rsid w:val="040A094E"/>
    <w:rsid w:val="056F201D"/>
    <w:rsid w:val="05940AC6"/>
    <w:rsid w:val="05B664D4"/>
    <w:rsid w:val="064B485A"/>
    <w:rsid w:val="06823FBC"/>
    <w:rsid w:val="068C65C4"/>
    <w:rsid w:val="07076C01"/>
    <w:rsid w:val="071C12AC"/>
    <w:rsid w:val="077C7A64"/>
    <w:rsid w:val="07966276"/>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DA63A8D"/>
    <w:rsid w:val="0E810642"/>
    <w:rsid w:val="0EAC50D3"/>
    <w:rsid w:val="0EEA6FC1"/>
    <w:rsid w:val="0F790928"/>
    <w:rsid w:val="0F8400D8"/>
    <w:rsid w:val="102636A0"/>
    <w:rsid w:val="107C607B"/>
    <w:rsid w:val="10CD72BB"/>
    <w:rsid w:val="115031A6"/>
    <w:rsid w:val="12197477"/>
    <w:rsid w:val="12314985"/>
    <w:rsid w:val="1264785B"/>
    <w:rsid w:val="128819B3"/>
    <w:rsid w:val="13031039"/>
    <w:rsid w:val="131B5CD3"/>
    <w:rsid w:val="135A2436"/>
    <w:rsid w:val="13776448"/>
    <w:rsid w:val="1382549E"/>
    <w:rsid w:val="144F070C"/>
    <w:rsid w:val="1466407E"/>
    <w:rsid w:val="14834E28"/>
    <w:rsid w:val="148E7D65"/>
    <w:rsid w:val="14A90B0A"/>
    <w:rsid w:val="15231BF9"/>
    <w:rsid w:val="15515573"/>
    <w:rsid w:val="15C4546D"/>
    <w:rsid w:val="15CC0C25"/>
    <w:rsid w:val="16881F81"/>
    <w:rsid w:val="16EA2C3C"/>
    <w:rsid w:val="17365652"/>
    <w:rsid w:val="19046D46"/>
    <w:rsid w:val="195A07CF"/>
    <w:rsid w:val="1A064976"/>
    <w:rsid w:val="1A3B68AA"/>
    <w:rsid w:val="1A3E1C1E"/>
    <w:rsid w:val="1B6F4F40"/>
    <w:rsid w:val="1B776A68"/>
    <w:rsid w:val="1C141836"/>
    <w:rsid w:val="1C33473D"/>
    <w:rsid w:val="1C76537D"/>
    <w:rsid w:val="1C831A6D"/>
    <w:rsid w:val="1CB87339"/>
    <w:rsid w:val="1D9C6312"/>
    <w:rsid w:val="1E4449D5"/>
    <w:rsid w:val="1E6B6A14"/>
    <w:rsid w:val="1F370744"/>
    <w:rsid w:val="1F8359DC"/>
    <w:rsid w:val="1F897522"/>
    <w:rsid w:val="1FD16A32"/>
    <w:rsid w:val="20550D9A"/>
    <w:rsid w:val="20945894"/>
    <w:rsid w:val="21845C9E"/>
    <w:rsid w:val="218E2416"/>
    <w:rsid w:val="21C45BE8"/>
    <w:rsid w:val="226915FE"/>
    <w:rsid w:val="22702106"/>
    <w:rsid w:val="22A85809"/>
    <w:rsid w:val="22F34C27"/>
    <w:rsid w:val="234F4B80"/>
    <w:rsid w:val="23A53AF3"/>
    <w:rsid w:val="2411199F"/>
    <w:rsid w:val="241804A5"/>
    <w:rsid w:val="24B97929"/>
    <w:rsid w:val="24D632D7"/>
    <w:rsid w:val="25381017"/>
    <w:rsid w:val="255003C2"/>
    <w:rsid w:val="26B854AD"/>
    <w:rsid w:val="26CF75A9"/>
    <w:rsid w:val="271E0BB2"/>
    <w:rsid w:val="27710810"/>
    <w:rsid w:val="27CD5A5E"/>
    <w:rsid w:val="27D65DBA"/>
    <w:rsid w:val="285F40CA"/>
    <w:rsid w:val="289E1AF0"/>
    <w:rsid w:val="28C01ECB"/>
    <w:rsid w:val="29BF71E3"/>
    <w:rsid w:val="29C04576"/>
    <w:rsid w:val="29D6387F"/>
    <w:rsid w:val="2A127B63"/>
    <w:rsid w:val="2A2828B6"/>
    <w:rsid w:val="2A451A6C"/>
    <w:rsid w:val="2AAA4765"/>
    <w:rsid w:val="2AB033D6"/>
    <w:rsid w:val="2AC21606"/>
    <w:rsid w:val="2AC91D50"/>
    <w:rsid w:val="2B365FF8"/>
    <w:rsid w:val="2B446269"/>
    <w:rsid w:val="2B5F3291"/>
    <w:rsid w:val="2B7E7608"/>
    <w:rsid w:val="2B7F04E9"/>
    <w:rsid w:val="2B8B554A"/>
    <w:rsid w:val="2C390B1F"/>
    <w:rsid w:val="2C442C65"/>
    <w:rsid w:val="2C932FD6"/>
    <w:rsid w:val="2D496D68"/>
    <w:rsid w:val="2D741519"/>
    <w:rsid w:val="2E7A48DE"/>
    <w:rsid w:val="2E9C43C4"/>
    <w:rsid w:val="2EBA5177"/>
    <w:rsid w:val="2EDC3ED8"/>
    <w:rsid w:val="2EE40E2C"/>
    <w:rsid w:val="2F104B00"/>
    <w:rsid w:val="2F6351B4"/>
    <w:rsid w:val="2F9E02E9"/>
    <w:rsid w:val="2FC86126"/>
    <w:rsid w:val="2FCF199E"/>
    <w:rsid w:val="300803A8"/>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696099"/>
    <w:rsid w:val="36A83A7F"/>
    <w:rsid w:val="36C02CFA"/>
    <w:rsid w:val="3700166C"/>
    <w:rsid w:val="378339A7"/>
    <w:rsid w:val="379A1012"/>
    <w:rsid w:val="38694EE9"/>
    <w:rsid w:val="387B329C"/>
    <w:rsid w:val="38975BFC"/>
    <w:rsid w:val="38E93B09"/>
    <w:rsid w:val="39717338"/>
    <w:rsid w:val="3A0946EB"/>
    <w:rsid w:val="3A117273"/>
    <w:rsid w:val="3A6818FA"/>
    <w:rsid w:val="3A8F47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116A1F"/>
    <w:rsid w:val="3EBA1EE9"/>
    <w:rsid w:val="3F12205B"/>
    <w:rsid w:val="3F792F1E"/>
    <w:rsid w:val="3FC76DC7"/>
    <w:rsid w:val="40386104"/>
    <w:rsid w:val="4053306C"/>
    <w:rsid w:val="40824826"/>
    <w:rsid w:val="40E63923"/>
    <w:rsid w:val="41546D80"/>
    <w:rsid w:val="415643E4"/>
    <w:rsid w:val="42971481"/>
    <w:rsid w:val="43194544"/>
    <w:rsid w:val="43A91E5B"/>
    <w:rsid w:val="43CA157C"/>
    <w:rsid w:val="44436036"/>
    <w:rsid w:val="449E0D39"/>
    <w:rsid w:val="45B222C8"/>
    <w:rsid w:val="45B44292"/>
    <w:rsid w:val="45C73FC5"/>
    <w:rsid w:val="45E32B26"/>
    <w:rsid w:val="45EF5FB8"/>
    <w:rsid w:val="463A3650"/>
    <w:rsid w:val="46461627"/>
    <w:rsid w:val="46647A66"/>
    <w:rsid w:val="469F0116"/>
    <w:rsid w:val="46A36601"/>
    <w:rsid w:val="47277B83"/>
    <w:rsid w:val="4750522E"/>
    <w:rsid w:val="475259B7"/>
    <w:rsid w:val="478F0B12"/>
    <w:rsid w:val="47995D18"/>
    <w:rsid w:val="48074B4D"/>
    <w:rsid w:val="482B1BDE"/>
    <w:rsid w:val="484F2050"/>
    <w:rsid w:val="488302AE"/>
    <w:rsid w:val="48831CF9"/>
    <w:rsid w:val="48AC020A"/>
    <w:rsid w:val="48BF71D5"/>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7C37BB"/>
    <w:rsid w:val="4DF07D79"/>
    <w:rsid w:val="4DF65A5C"/>
    <w:rsid w:val="4EAE6DA0"/>
    <w:rsid w:val="4FA62E9D"/>
    <w:rsid w:val="4FE617D9"/>
    <w:rsid w:val="4FE707F9"/>
    <w:rsid w:val="5016514B"/>
    <w:rsid w:val="50BD4DF3"/>
    <w:rsid w:val="50CF0EE9"/>
    <w:rsid w:val="50FC1A26"/>
    <w:rsid w:val="510E0CFA"/>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C1559C"/>
    <w:rsid w:val="55F068CD"/>
    <w:rsid w:val="561D553B"/>
    <w:rsid w:val="566C3136"/>
    <w:rsid w:val="568D04F2"/>
    <w:rsid w:val="56CD66ED"/>
    <w:rsid w:val="56F40A95"/>
    <w:rsid w:val="570010E5"/>
    <w:rsid w:val="5780342F"/>
    <w:rsid w:val="578B0CFA"/>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CB02D4"/>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9B6446"/>
    <w:rsid w:val="61E33ADD"/>
    <w:rsid w:val="61F26D64"/>
    <w:rsid w:val="626D25CE"/>
    <w:rsid w:val="62CE1B77"/>
    <w:rsid w:val="6315515C"/>
    <w:rsid w:val="63C60FC0"/>
    <w:rsid w:val="643B4928"/>
    <w:rsid w:val="647323AC"/>
    <w:rsid w:val="64BA3D7A"/>
    <w:rsid w:val="64F179BC"/>
    <w:rsid w:val="65323AFA"/>
    <w:rsid w:val="653E183F"/>
    <w:rsid w:val="654A23E3"/>
    <w:rsid w:val="658971CF"/>
    <w:rsid w:val="66127E0B"/>
    <w:rsid w:val="662D4693"/>
    <w:rsid w:val="665704D3"/>
    <w:rsid w:val="666D7E19"/>
    <w:rsid w:val="669944D9"/>
    <w:rsid w:val="677A72FF"/>
    <w:rsid w:val="67A140FF"/>
    <w:rsid w:val="67C065A4"/>
    <w:rsid w:val="67D359C9"/>
    <w:rsid w:val="67EC3F14"/>
    <w:rsid w:val="68042537"/>
    <w:rsid w:val="68103BDF"/>
    <w:rsid w:val="68E2428E"/>
    <w:rsid w:val="68FE36DD"/>
    <w:rsid w:val="694E60FC"/>
    <w:rsid w:val="69E9420C"/>
    <w:rsid w:val="6A256904"/>
    <w:rsid w:val="6A2C1D99"/>
    <w:rsid w:val="6AAA163C"/>
    <w:rsid w:val="6AF91C7B"/>
    <w:rsid w:val="6B656832"/>
    <w:rsid w:val="6BA22313"/>
    <w:rsid w:val="6C675CE6"/>
    <w:rsid w:val="6D4F4321"/>
    <w:rsid w:val="6DF41B82"/>
    <w:rsid w:val="6DFF7360"/>
    <w:rsid w:val="6E7A5F73"/>
    <w:rsid w:val="6EE90F9D"/>
    <w:rsid w:val="6F1D7B64"/>
    <w:rsid w:val="6FB6454A"/>
    <w:rsid w:val="6FB70357"/>
    <w:rsid w:val="6FCE08E9"/>
    <w:rsid w:val="6FD74228"/>
    <w:rsid w:val="7021106F"/>
    <w:rsid w:val="71462F6F"/>
    <w:rsid w:val="71633091"/>
    <w:rsid w:val="725A270A"/>
    <w:rsid w:val="72C012CA"/>
    <w:rsid w:val="72D80D10"/>
    <w:rsid w:val="73081CA5"/>
    <w:rsid w:val="73136EFB"/>
    <w:rsid w:val="73275BE6"/>
    <w:rsid w:val="735A5BA1"/>
    <w:rsid w:val="73DD4830"/>
    <w:rsid w:val="73E831D5"/>
    <w:rsid w:val="74201F7D"/>
    <w:rsid w:val="742F6FCE"/>
    <w:rsid w:val="7487762D"/>
    <w:rsid w:val="74C33AA4"/>
    <w:rsid w:val="75210D7A"/>
    <w:rsid w:val="75385498"/>
    <w:rsid w:val="75461F61"/>
    <w:rsid w:val="75680129"/>
    <w:rsid w:val="757A596F"/>
    <w:rsid w:val="75AE0CEB"/>
    <w:rsid w:val="75F37776"/>
    <w:rsid w:val="76BC207F"/>
    <w:rsid w:val="76CC22E8"/>
    <w:rsid w:val="76EB4904"/>
    <w:rsid w:val="77413779"/>
    <w:rsid w:val="77645DCD"/>
    <w:rsid w:val="777378F5"/>
    <w:rsid w:val="777A2D3C"/>
    <w:rsid w:val="78A715E8"/>
    <w:rsid w:val="79074B81"/>
    <w:rsid w:val="794F0939"/>
    <w:rsid w:val="79AF0FCA"/>
    <w:rsid w:val="7A344A7F"/>
    <w:rsid w:val="7A7237F8"/>
    <w:rsid w:val="7AF9279C"/>
    <w:rsid w:val="7B0C6938"/>
    <w:rsid w:val="7B5E4BE7"/>
    <w:rsid w:val="7BCA404B"/>
    <w:rsid w:val="7C1032C9"/>
    <w:rsid w:val="7C413482"/>
    <w:rsid w:val="7CC51958"/>
    <w:rsid w:val="7CD53DF9"/>
    <w:rsid w:val="7CE309DD"/>
    <w:rsid w:val="7D097C86"/>
    <w:rsid w:val="7DBA173E"/>
    <w:rsid w:val="7DEA02BE"/>
    <w:rsid w:val="7E234373"/>
    <w:rsid w:val="7E261184"/>
    <w:rsid w:val="7E2936C3"/>
    <w:rsid w:val="7E6411B9"/>
    <w:rsid w:val="7F392E95"/>
    <w:rsid w:val="7F4427D0"/>
    <w:rsid w:val="7F5B2D73"/>
    <w:rsid w:val="7FE1004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link w:val="79"/>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 w:type="character" w:customStyle="1" w:styleId="79">
    <w:name w:val="正文文本 字符"/>
    <w:basedOn w:val="29"/>
    <w:link w:val="10"/>
    <w:qFormat/>
    <w:uiPriority w:val="0"/>
    <w:rPr>
      <w:rFonts w:ascii="@微软简标宋" w:hAnsi="@微软简标宋" w:eastAsia="@微软简标宋" w:cs="@微软简标宋"/>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1945</Words>
  <Characters>2098</Characters>
  <Lines>250</Lines>
  <Paragraphs>70</Paragraphs>
  <TotalTime>1</TotalTime>
  <ScaleCrop>false</ScaleCrop>
  <LinksUpToDate>false</LinksUpToDate>
  <CharactersWithSpaces>2202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cp:lastModifiedBy>
  <cp:lastPrinted>2019-12-07T15:18:00Z</cp:lastPrinted>
  <dcterms:modified xsi:type="dcterms:W3CDTF">2025-07-29T08:06:43Z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1ECEA165F94845FFAF35C1C96E4FB9B0_12</vt:lpwstr>
  </property>
  <property fmtid="{D5CDD505-2E9C-101B-9397-08002B2CF9AE}" pid="4" name="KSOTemplateDocerSaveRecord">
    <vt:lpwstr>eyJoZGlkIjoiYmYxZTY3N2FlNWMzMGQ4ODJjZjNiMzAzNjYzMGVjZmMiLCJ1c2VySWQiOiIxMDQ5NTcxMTEwIn0=</vt:lpwstr>
  </property>
</Properties>
</file>