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公开招标文件示范文本</w:t>
      </w:r>
      <w:bookmarkEnd w:id="0"/>
      <w:r>
        <w:rPr>
          <w:rFonts w:hint="eastAsia" w:ascii="宋体" w:hAnsi="宋体" w:eastAsia="宋体"/>
          <w:b/>
          <w:bCs/>
          <w:color w:val="000000" w:themeColor="text1"/>
          <w:sz w:val="52"/>
          <w:szCs w:val="52"/>
          <w14:textFill>
            <w14:solidFill>
              <w14:schemeClr w14:val="tx1"/>
            </w14:solidFill>
          </w14:textFill>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41B285C1">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u w:val="single"/>
          <w:lang w:eastAsia="zh-CN" w:bidi="ar"/>
          <w14:textFill>
            <w14:solidFill>
              <w14:schemeClr w14:val="tx1"/>
            </w14:solidFill>
          </w14:textFill>
        </w:rPr>
        <w:t>滁州市第一人民医院双道注射泵及台车采购项目</w:t>
      </w:r>
    </w:p>
    <w:p w14:paraId="78C20378">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项目编号：</w:t>
      </w:r>
      <w:r>
        <w:rPr>
          <w:rFonts w:hint="eastAsia" w:ascii="宋体" w:hAnsi="宋体" w:eastAsia="宋体"/>
          <w:b/>
          <w:color w:val="000000" w:themeColor="text1"/>
          <w:spacing w:val="20"/>
          <w:kern w:val="0"/>
          <w:sz w:val="32"/>
          <w:szCs w:val="32"/>
          <w:u w:val="single"/>
          <w:lang w:eastAsia="zh-CN" w:bidi="ar"/>
          <w14:textFill>
            <w14:solidFill>
              <w14:schemeClr w14:val="tx1"/>
            </w14:solidFill>
          </w14:textFill>
        </w:rPr>
        <w:t>CZYY-2025-52</w:t>
      </w:r>
    </w:p>
    <w:p w14:paraId="460C01F0">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购</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人：</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安徽百士德工程咨询有限公司</w:t>
      </w:r>
    </w:p>
    <w:p w14:paraId="55869963">
      <w:pPr>
        <w:spacing w:before="312" w:beforeLines="100" w:after="156" w:afterLines="50" w:line="500" w:lineRule="exact"/>
        <w:ind w:right="267" w:rightChars="127"/>
        <w:jc w:val="center"/>
        <w:rPr>
          <w:rFonts w:hint="eastAsia"/>
          <w:color w:val="000000" w:themeColor="text1"/>
          <w14:textFill>
            <w14:solidFill>
              <w14:schemeClr w14:val="tx1"/>
            </w14:solidFill>
          </w14:textFill>
        </w:rPr>
      </w:pPr>
      <w:r>
        <w:rPr>
          <w:rFonts w:hint="eastAsia" w:ascii="宋体" w:hAnsi="宋体" w:eastAsia="宋体" w:cs="宋体"/>
          <w:b/>
          <w:color w:val="000000" w:themeColor="text1"/>
          <w:sz w:val="36"/>
          <w:szCs w:val="36"/>
          <w:u w:val="single"/>
          <w:lang w:bidi="ar"/>
          <w14:textFill>
            <w14:solidFill>
              <w14:schemeClr w14:val="tx1"/>
            </w14:solidFill>
          </w14:textFill>
        </w:rPr>
        <w:t>202</w:t>
      </w:r>
      <w:r>
        <w:rPr>
          <w:rFonts w:hint="eastAsia" w:ascii="宋体" w:hAnsi="宋体" w:eastAsia="宋体" w:cs="宋体"/>
          <w:b/>
          <w:color w:val="000000" w:themeColor="text1"/>
          <w:sz w:val="36"/>
          <w:szCs w:val="36"/>
          <w:u w:val="single"/>
          <w:lang w:val="en-US" w:eastAsia="zh-CN" w:bidi="ar"/>
          <w14:textFill>
            <w14:solidFill>
              <w14:schemeClr w14:val="tx1"/>
            </w14:solidFill>
          </w14:textFill>
        </w:rPr>
        <w:t>5</w:t>
      </w:r>
      <w:r>
        <w:rPr>
          <w:rFonts w:hint="eastAsia" w:ascii="宋体" w:hAnsi="宋体" w:eastAsia="宋体" w:cs="宋体"/>
          <w:b/>
          <w:color w:val="000000" w:themeColor="text1"/>
          <w:sz w:val="36"/>
          <w:szCs w:val="36"/>
          <w:lang w:bidi="ar"/>
          <w14:textFill>
            <w14:solidFill>
              <w14:schemeClr w14:val="tx1"/>
            </w14:solidFill>
          </w14:textFill>
        </w:rPr>
        <w:t>年</w:t>
      </w:r>
      <w:r>
        <w:rPr>
          <w:rFonts w:hint="eastAsia" w:ascii="宋体" w:hAnsi="宋体" w:eastAsia="宋体" w:cs="宋体"/>
          <w:b/>
          <w:color w:val="000000" w:themeColor="text1"/>
          <w:sz w:val="36"/>
          <w:szCs w:val="36"/>
          <w:u w:val="single"/>
          <w:lang w:val="en-US" w:eastAsia="zh-CN" w:bidi="ar"/>
          <w14:textFill>
            <w14:solidFill>
              <w14:schemeClr w14:val="tx1"/>
            </w14:solidFill>
          </w14:textFill>
        </w:rPr>
        <w:t>9</w:t>
      </w:r>
      <w:r>
        <w:rPr>
          <w:rFonts w:hint="eastAsia" w:ascii="宋体" w:hAnsi="宋体" w:eastAsia="宋体" w:cs="宋体"/>
          <w:b/>
          <w:color w:val="000000" w:themeColor="text1"/>
          <w:sz w:val="36"/>
          <w:szCs w:val="36"/>
          <w:lang w:bidi="ar"/>
          <w14:textFill>
            <w14:solidFill>
              <w14:schemeClr w14:val="tx1"/>
            </w14:solidFill>
          </w14:textFill>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36"/>
          <w14:textFill>
            <w14:solidFill>
              <w14:schemeClr w14:val="tx1"/>
            </w14:solidFill>
          </w14:textFill>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28"/>
          <w14:textFill>
            <w14:solidFill>
              <w14:schemeClr w14:val="tx1"/>
            </w14:solidFill>
          </w14:textFill>
        </w:rPr>
      </w:pPr>
      <w:r>
        <w:rPr>
          <w:rFonts w:hint="eastAsia" w:ascii="宋体" w:hAnsi="宋体" w:eastAsia="宋体"/>
          <w:b/>
          <w:color w:val="000000" w:themeColor="text1"/>
          <w:sz w:val="28"/>
          <w14:textFill>
            <w14:solidFill>
              <w14:schemeClr w14:val="tx1"/>
            </w14:solidFill>
          </w14:textFill>
        </w:rPr>
        <w:t>目  录</w:t>
      </w:r>
    </w:p>
    <w:p w14:paraId="12600CA8">
      <w:pPr>
        <w:pStyle w:val="18"/>
        <w:tabs>
          <w:tab w:val="right" w:leader="dot" w:pos="8306"/>
        </w:tabs>
        <w:rPr>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"_Toc23443"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 xml:space="preserve">第一章 </w:t>
      </w:r>
      <w:r>
        <w:rPr>
          <w:rFonts w:asciiTheme="minorEastAsia" w:hAnsiTheme="minorEastAsia"/>
          <w:color w:val="000000" w:themeColor="text1"/>
          <w:sz w:val="24"/>
          <w:szCs w:val="24"/>
          <w14:textFill>
            <w14:solidFill>
              <w14:schemeClr w14:val="tx1"/>
            </w14:solidFill>
          </w14:textFill>
        </w:rPr>
        <w:t xml:space="preserve"> 投标邀请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_Toc23443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9D2413B">
      <w:pPr>
        <w:pStyle w:val="18"/>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"_Toc31935"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第二章</w:t>
      </w:r>
      <w:r>
        <w:rPr>
          <w:rFonts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_Toc31935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621D30C0">
      <w:pPr>
        <w:pStyle w:val="18"/>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"_Toc10891"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第三章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_Toc10891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4E4180F">
      <w:pPr>
        <w:pStyle w:val="18"/>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"_Toc4328"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第四章  评标方法和标准（综合评分法）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_Toc4328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D7BB6EB">
      <w:pPr>
        <w:pStyle w:val="18"/>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"_Toc4682"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 xml:space="preserve">第五章  </w:t>
      </w:r>
      <w:r>
        <w:rPr>
          <w:rFonts w:asciiTheme="minorEastAsia" w:hAnsiTheme="minorEastAsia"/>
          <w:color w:val="000000" w:themeColor="text1"/>
          <w:sz w:val="24"/>
          <w:szCs w:val="24"/>
          <w14:textFill>
            <w14:solidFill>
              <w14:schemeClr w14:val="tx1"/>
            </w14:solidFill>
          </w14:textFill>
        </w:rPr>
        <w:t>政府采购合同</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_Toc4682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5E250313">
      <w:pPr>
        <w:pStyle w:val="18"/>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"_Toc22492"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第六章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_Toc22492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CF3E876">
      <w:pPr>
        <w:pStyle w:val="18"/>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"_Toc18131"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第七章</w:t>
      </w:r>
      <w:r>
        <w:rPr>
          <w:rFonts w:hint="eastAsia" w:ascii="宋体" w:hAnsi="宋体" w:eastAsia="宋体"/>
          <w:bCs/>
          <w:color w:val="000000" w:themeColor="text1"/>
          <w:sz w:val="24"/>
          <w:szCs w:val="24"/>
          <w14:textFill>
            <w14:solidFill>
              <w14:schemeClr w14:val="tx1"/>
            </w14:solidFill>
          </w14:textFill>
        </w:rPr>
        <w:t xml:space="preserve">  政府采购</w:t>
      </w:r>
      <w:r>
        <w:rPr>
          <w:rFonts w:hint="eastAsia" w:asciiTheme="minorEastAsia" w:hAnsiTheme="minorEastAsia"/>
          <w:color w:val="000000" w:themeColor="text1"/>
          <w:sz w:val="24"/>
          <w:szCs w:val="24"/>
          <w14:textFill>
            <w14:solidFill>
              <w14:schemeClr w14:val="tx1"/>
            </w14:solidFill>
          </w14:textFill>
        </w:rPr>
        <w:t>供应</w:t>
      </w:r>
      <w:r>
        <w:rPr>
          <w:rFonts w:hint="eastAsia" w:ascii="宋体" w:hAnsi="宋体" w:eastAsia="宋体"/>
          <w:bCs/>
          <w:color w:val="000000" w:themeColor="text1"/>
          <w:sz w:val="24"/>
          <w:szCs w:val="24"/>
          <w14:textFill>
            <w14:solidFill>
              <w14:schemeClr w14:val="tx1"/>
            </w14:solidFill>
          </w14:textFill>
        </w:rPr>
        <w:t>商询问函和质疑函范本</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_Toc18131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429DAAC">
      <w:pPr>
        <w:spacing w:line="360" w:lineRule="auto"/>
        <w:rPr>
          <w:rFonts w:hint="eastAsia" w:asciiTheme="minorEastAsia" w:hAnsiTheme="minorEastAsia" w:eastAsiaTheme="minorEastAsia"/>
          <w:b/>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fldChar w:fldCharType="end"/>
      </w:r>
    </w:p>
    <w:p w14:paraId="30F361DC">
      <w:pPr>
        <w:pStyle w:val="9"/>
        <w:rPr>
          <w:rFonts w:hint="eastAsia"/>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1" w:name="_Toc23443"/>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 w:name="_Toc1215"/>
      <w:bookmarkEnd w:id="2"/>
      <w:bookmarkStart w:id="3" w:name="_Toc31935"/>
      <w:r>
        <w:rPr>
          <w:rFonts w:hint="eastAsia" w:ascii="宋体" w:hAnsi="宋体" w:eastAsia="宋体" w:cs="宋体"/>
          <w:color w:val="000000" w:themeColor="text1"/>
          <w:sz w:val="24"/>
          <w:szCs w:val="24"/>
          <w:lang w:bidi="ar"/>
          <w14:textFill>
            <w14:solidFill>
              <w14:schemeClr w14:val="tx1"/>
            </w14:solidFill>
          </w14:textFill>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lang w:eastAsia="zh-CN" w:bidi="ar"/>
          <w14:textFill>
            <w14:solidFill>
              <w14:schemeClr w14:val="tx1"/>
            </w14:solidFill>
          </w14:textFill>
        </w:rPr>
        <w:t>滁州市第一人民医院双道注射泵及台车采购项目</w:t>
      </w:r>
      <w:r>
        <w:rPr>
          <w:rFonts w:hint="eastAsia" w:ascii="宋体" w:hAnsi="宋体" w:eastAsia="宋体" w:cs="宋体"/>
          <w:color w:val="000000" w:themeColor="text1"/>
          <w:sz w:val="24"/>
          <w:szCs w:val="24"/>
          <w:lang w:bidi="ar"/>
          <w14:textFill>
            <w14:solidFill>
              <w14:schemeClr w14:val="tx1"/>
            </w14:solidFill>
          </w14:textFill>
        </w:rPr>
        <w:t>招标项目的潜在投标人应在</w:t>
      </w:r>
      <w:r>
        <w:rPr>
          <w:rFonts w:hint="eastAsia" w:ascii="宋体" w:hAnsi="宋体" w:eastAsia="宋体" w:cs="宋体"/>
          <w:color w:val="000000" w:themeColor="text1"/>
          <w:sz w:val="24"/>
          <w:szCs w:val="24"/>
          <w:u w:val="single"/>
          <w:lang w:bidi="ar"/>
          <w14:textFill>
            <w14:solidFill>
              <w14:schemeClr w14:val="tx1"/>
            </w14:solidFill>
          </w14:textFill>
        </w:rPr>
        <w:t>滁州市第一人民医院网（http://www.czdyrmyy.com/）</w:t>
      </w:r>
      <w:r>
        <w:rPr>
          <w:rFonts w:hint="eastAsia" w:ascii="宋体" w:hAnsi="宋体" w:eastAsia="宋体" w:cs="宋体"/>
          <w:color w:val="000000" w:themeColor="text1"/>
          <w:sz w:val="24"/>
          <w:szCs w:val="24"/>
          <w:lang w:bidi="ar"/>
          <w14:textFill>
            <w14:solidFill>
              <w14:schemeClr w14:val="tx1"/>
            </w14:solidFill>
          </w14:textFill>
        </w:rPr>
        <w:t>获取招标文件，并于</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15</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79"/>
      <w:bookmarkEnd w:id="4"/>
      <w:bookmarkStart w:id="5" w:name="_Toc35393790"/>
      <w:bookmarkEnd w:id="5"/>
      <w:bookmarkStart w:id="6" w:name="_Toc58430305"/>
      <w:bookmarkEnd w:id="6"/>
      <w:bookmarkStart w:id="7" w:name="_Toc35393621"/>
      <w:bookmarkEnd w:id="7"/>
      <w:bookmarkStart w:id="8" w:name="_Toc28359002"/>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CZYY-2025-52</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滁州市第一人民医院双道注射泵</w:t>
      </w:r>
      <w:r>
        <w:rPr>
          <w:rFonts w:hint="eastAsia" w:ascii="宋体" w:hAnsi="宋体" w:eastAsia="宋体" w:cs="宋体"/>
          <w:color w:val="000000" w:themeColor="text1"/>
          <w:sz w:val="24"/>
          <w:szCs w:val="24"/>
          <w:lang w:val="en-US" w:eastAsia="zh-CN" w:bidi="ar"/>
          <w14:textFill>
            <w14:solidFill>
              <w14:schemeClr w14:val="tx1"/>
            </w14:solidFill>
          </w14:textFill>
        </w:rPr>
        <w:t>及台车</w:t>
      </w:r>
      <w:r>
        <w:rPr>
          <w:rFonts w:hint="eastAsia" w:ascii="宋体" w:hAnsi="宋体" w:eastAsia="宋体" w:cs="宋体"/>
          <w:color w:val="000000" w:themeColor="text1"/>
          <w:sz w:val="24"/>
          <w:szCs w:val="24"/>
          <w:lang w:eastAsia="zh-CN" w:bidi="ar"/>
          <w14:textFill>
            <w14:solidFill>
              <w14:schemeClr w14:val="tx1"/>
            </w14:solidFill>
          </w14:textFill>
        </w:rPr>
        <w:t>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123</w:t>
      </w:r>
      <w:r>
        <w:rPr>
          <w:rFonts w:hint="eastAsia" w:ascii="宋体" w:hAnsi="宋体" w:eastAsia="宋体" w:cs="宋体"/>
          <w:color w:val="000000" w:themeColor="text1"/>
          <w:sz w:val="24"/>
          <w:szCs w:val="24"/>
          <w:lang w:bidi="ar"/>
          <w14:textFill>
            <w14:solidFill>
              <w14:schemeClr w14:val="tx1"/>
            </w14:solidFill>
          </w14:textFill>
        </w:rPr>
        <w:t>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本项目总价最高限价为123000元，其中双道注射泵单价最高限价4000元/台，台车单价最高限价300元/台；投标人的投标总报价不得超过总价最高限价，且双道注射泵、台车的单台投标报价均不得超过各自对应的单价最高限价，否则该投标将按无效投标处理</w:t>
      </w:r>
      <w:r>
        <w:rPr>
          <w:rFonts w:hint="eastAsia" w:ascii="宋体" w:hAnsi="宋体" w:eastAsia="宋体" w:cs="宋体"/>
          <w:color w:val="000000" w:themeColor="text1"/>
          <w:kern w:val="0"/>
          <w:sz w:val="24"/>
          <w:szCs w:val="24"/>
          <w14:textFill>
            <w14:solidFill>
              <w14:schemeClr w14:val="tx1"/>
            </w14:solidFill>
          </w14:textFill>
        </w:rPr>
        <w:t>。</w:t>
      </w:r>
    </w:p>
    <w:p w14:paraId="35ABC943">
      <w:pPr>
        <w:wordWrap w:val="0"/>
        <w:autoSpaceDE w:val="0"/>
        <w:spacing w:line="360" w:lineRule="auto"/>
        <w:ind w:firstLine="480" w:firstLineChars="200"/>
        <w:outlineLvl w:val="2"/>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院区科室为满足工作需要需采购双道注射泵30台、台车10台，主要用于精确控制药物输注速度和剂量，保障患者用药安全、提高医疗质量和效率。</w:t>
      </w:r>
      <w:r>
        <w:rPr>
          <w:rFonts w:hint="eastAsia" w:ascii="宋体" w:hAnsi="宋体" w:eastAsia="宋体" w:cs="@仿宋_GB2312"/>
          <w:b/>
          <w:bCs w:val="0"/>
          <w:color w:val="000000" w:themeColor="text1"/>
          <w:kern w:val="0"/>
          <w:sz w:val="24"/>
          <w:szCs w:val="28"/>
          <w:lang w:val="en-US" w:eastAsia="zh-CN" w:bidi="ar-SA"/>
          <w14:textFill>
            <w14:solidFill>
              <w14:schemeClr w14:val="tx1"/>
            </w14:solidFill>
          </w14:textFill>
        </w:rPr>
        <w:t>双道注射泵使用期限≥10年（提供证明材料，铭牌/说明书/加盖公章的白皮书），标配内置锂电池</w:t>
      </w: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58430306"/>
      <w:bookmarkEnd w:id="10"/>
      <w:bookmarkStart w:id="11" w:name="_Toc35393791"/>
      <w:bookmarkEnd w:id="11"/>
      <w:bookmarkStart w:id="12" w:name="_Toc28359003"/>
      <w:bookmarkEnd w:id="12"/>
      <w:bookmarkStart w:id="13" w:name="_Toc35393622"/>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6426C2C8">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w:t>
      </w:r>
      <w:bookmarkEnd w:id="16"/>
      <w:r>
        <w:rPr>
          <w:rFonts w:hint="eastAsia" w:ascii="宋体" w:hAnsi="宋体" w:eastAsia="宋体" w:cs="宋体"/>
          <w:color w:val="000000" w:themeColor="text1"/>
          <w:sz w:val="24"/>
          <w:szCs w:val="24"/>
          <w:lang w:bidi="ar"/>
          <w14:textFill>
            <w14:solidFill>
              <w14:schemeClr w14:val="tx1"/>
            </w14:solidFill>
          </w14:textFill>
        </w:rPr>
        <w:t>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u w:val="singl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w:t>
      </w: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8</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793"/>
      <w:bookmarkEnd w:id="20"/>
      <w:bookmarkStart w:id="21" w:name="_Toc35393624"/>
      <w:bookmarkEnd w:id="21"/>
      <w:bookmarkStart w:id="22" w:name="_Toc28359005"/>
      <w:bookmarkEnd w:id="22"/>
      <w:bookmarkStart w:id="23" w:name="_Toc28359082"/>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w:t>
      </w:r>
      <w:bookmarkEnd w:id="24"/>
      <w:r>
        <w:rPr>
          <w:rFonts w:hint="eastAsia" w:ascii="宋体" w:hAnsi="宋体" w:eastAsia="宋体" w:cs="宋体"/>
          <w:b/>
          <w:bCs/>
          <w:color w:val="000000" w:themeColor="text1"/>
          <w:sz w:val="24"/>
          <w:szCs w:val="24"/>
          <w:lang w:bidi="ar"/>
          <w14:textFill>
            <w14:solidFill>
              <w14:schemeClr w14:val="tx1"/>
            </w14:solidFill>
          </w14:textFill>
        </w:rPr>
        <w:t>提交投标文件截止时间、开标时间和地点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bCs/>
          <w:color w:val="000000" w:themeColor="text1"/>
          <w:sz w:val="24"/>
          <w:szCs w:val="24"/>
          <w:u w:val="single"/>
          <w:lang w:bidi="ar"/>
          <w14:textFill>
            <w14:solidFill>
              <w14:schemeClr w14:val="tx1"/>
            </w14:solidFill>
          </w14:textFill>
        </w:rPr>
        <w:t>日1</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bookmarkStart w:id="25" w:name="_Toc35393794"/>
      <w:bookmarkEnd w:id="25"/>
      <w:bookmarkStart w:id="26" w:name="_Toc35393625"/>
      <w:bookmarkEnd w:id="26"/>
      <w:bookmarkStart w:id="27" w:name="_Toc58430309"/>
      <w:bookmarkEnd w:id="27"/>
      <w:bookmarkStart w:id="28" w:name="_Toc28359007"/>
      <w:bookmarkEnd w:id="28"/>
      <w:bookmarkStart w:id="29" w:name="_Toc28359084"/>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4EF1EEF">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14829D7B">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1E02576">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3F0A1F65">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2634587">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356F0BBC">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021EDEA">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30B0E07B">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CA0AA8D">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ABB9940">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9F2DE4D">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54716B3">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233EABFE">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3658F662">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DF0CF8B">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6A56B4FA">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1B69BE7A">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42BD1820">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6B535A3D">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7B9D576">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2FDBA7ED">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10AEB2AB">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0C9A27C">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01C2BAB7">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2DA39ABF">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w:t>
      </w:r>
      <w:r>
        <w:rPr>
          <w:rFonts w:asciiTheme="minorEastAsia" w:hAnsiTheme="minorEastAsia" w:eastAsiaTheme="minorEastAsia"/>
          <w:b/>
          <w:color w:val="000000" w:themeColor="text1"/>
          <w:sz w:val="28"/>
          <w14:textFill>
            <w14:solidFill>
              <w14:schemeClr w14:val="tx1"/>
            </w14:solidFill>
          </w14:textFill>
        </w:rPr>
        <w:t>投标人须知</w:t>
      </w:r>
      <w:bookmarkEnd w:id="3"/>
    </w:p>
    <w:p w14:paraId="78745D49">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33" w:name="_Toc7178"/>
      <w:bookmarkStart w:id="34" w:name="_Toc3114"/>
      <w:r>
        <w:rPr>
          <w:rFonts w:hint="eastAsia" w:asciiTheme="minorEastAsia" w:hAnsiTheme="minorEastAsia" w:eastAsiaTheme="minorEastAsia"/>
          <w:b/>
          <w:color w:val="000000" w:themeColor="text1"/>
          <w:sz w:val="24"/>
          <w14:textFill>
            <w14:solidFill>
              <w14:schemeClr w14:val="tx1"/>
            </w14:solidFill>
          </w14:textFill>
        </w:rPr>
        <w:t>一、</w:t>
      </w:r>
      <w:r>
        <w:rPr>
          <w:rFonts w:asciiTheme="minorEastAsia" w:hAnsiTheme="minorEastAsia" w:eastAsiaTheme="minorEastAsia"/>
          <w:b/>
          <w:color w:val="000000" w:themeColor="text1"/>
          <w:sz w:val="24"/>
          <w14:textFill>
            <w14:solidFill>
              <w14:schemeClr w14:val="tx1"/>
            </w14:solidFill>
          </w14:textFill>
        </w:rPr>
        <w:t>投标人须知前附表</w:t>
      </w:r>
      <w:bookmarkEnd w:id="33"/>
      <w:bookmarkEnd w:id="34"/>
    </w:p>
    <w:p w14:paraId="232BB9CD">
      <w:pPr>
        <w:spacing w:line="360" w:lineRule="auto"/>
        <w:ind w:firstLine="435"/>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注：</w:t>
      </w:r>
      <w:r>
        <w:rPr>
          <w:rFonts w:hint="eastAsia" w:ascii="宋体" w:hAnsi="宋体" w:eastAsia="宋体"/>
          <w:color w:val="000000" w:themeColor="text1"/>
          <w:sz w:val="24"/>
          <w:szCs w:val="18"/>
          <w14:textFill>
            <w14:solidFill>
              <w14:schemeClr w14:val="tx1"/>
            </w14:solidFill>
          </w14:textFill>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 xml:space="preserve"> 9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 xml:space="preserve"> 13 </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w:t>
            </w:r>
            <w:r>
              <w:rPr>
                <w:rFonts w:hint="eastAsia" w:ascii="宋体" w:hAnsi="宋体" w:eastAsia="宋体"/>
                <w:b w:val="0"/>
                <w:color w:val="000000" w:themeColor="text1"/>
                <w:sz w:val="24"/>
                <w:u w:val="single"/>
                <w:lang w:val="en-US" w:eastAsia="zh-CN"/>
                <w14:textFill>
                  <w14:solidFill>
                    <w14:schemeClr w14:val="tx1"/>
                  </w14:solidFill>
                </w14:textFill>
              </w:rPr>
              <w:t>2</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lang w:val="en-US" w:eastAsia="zh-CN"/>
                <w14:textFill>
                  <w14:solidFill>
                    <w14:schemeClr w14:val="tx1"/>
                  </w14:solidFill>
                </w14:textFill>
              </w:rPr>
              <w:t>0</w:t>
            </w:r>
            <w:r>
              <w:rPr>
                <w:rFonts w:hint="eastAsia" w:ascii="宋体" w:hAnsi="宋体" w:eastAsia="宋体"/>
                <w:b w:val="0"/>
                <w:color w:val="000000" w:themeColor="text1"/>
                <w:sz w:val="24"/>
                <w:u w:val="single"/>
                <w14:textFill>
                  <w14:solidFill>
                    <w14:schemeClr w14:val="tx1"/>
                  </w14:solidFill>
                </w14:textFill>
              </w:rPr>
              <w:t>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39273041">
            <w:pPr>
              <w:spacing w:line="420" w:lineRule="exact"/>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90 个</w:t>
            </w:r>
            <w:r>
              <w:rPr>
                <w:rFonts w:hint="eastAsia" w:ascii="宋体" w:hAnsi="宋体" w:eastAsia="宋体"/>
                <w:b w:val="0"/>
                <w:color w:val="000000" w:themeColor="text1"/>
                <w:sz w:val="24"/>
                <w14:textFill>
                  <w14:solidFill>
                    <w14:schemeClr w14:val="tx1"/>
                  </w14:solidFill>
                </w14:textFill>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044CB6FE">
            <w:pPr>
              <w:widowControl/>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olor w:val="000000" w:themeColor="text1"/>
                <w:sz w:val="24"/>
                <w:u w:val="single"/>
                <w14:textFill>
                  <w14:solidFill>
                    <w14:schemeClr w14:val="tx1"/>
                  </w14:solidFill>
                </w14:textFill>
              </w:rPr>
              <w:t>2025</w:t>
            </w:r>
            <w:r>
              <w:rPr>
                <w:rFonts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9</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月</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 xml:space="preserve">16 </w:t>
            </w:r>
            <w:r>
              <w:rPr>
                <w:rFonts w:ascii="宋体" w:hAnsi="宋体" w:eastAsia="宋体"/>
                <w:color w:val="000000" w:themeColor="text1"/>
                <w:sz w:val="24"/>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15 </w:t>
            </w:r>
            <w:r>
              <w:rPr>
                <w:rFonts w:hint="eastAsia" w:ascii="宋体" w:hAnsi="宋体" w:eastAsia="宋体" w:cs="宋体"/>
                <w:bCs/>
                <w:color w:val="000000" w:themeColor="text1"/>
                <w:sz w:val="24"/>
                <w:szCs w:val="24"/>
                <w:u w:val="single"/>
                <w:lang w:bidi="ar"/>
                <w14:textFill>
                  <w14:solidFill>
                    <w14:schemeClr w14:val="tx1"/>
                  </w14:solidFill>
                </w14:textFill>
              </w:rPr>
              <w:t>点</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00</w:t>
            </w:r>
            <w:r>
              <w:rPr>
                <w:rFonts w:hint="eastAsia" w:ascii="宋体" w:hAnsi="宋体" w:eastAsia="宋体" w:cs="宋体"/>
                <w:bCs/>
                <w:color w:val="000000" w:themeColor="text1"/>
                <w:sz w:val="24"/>
                <w:szCs w:val="24"/>
                <w:u w:val="single"/>
                <w:lang w:bidi="ar"/>
                <w14:textFill>
                  <w14:solidFill>
                    <w14:schemeClr w14:val="tx1"/>
                  </w14:solidFill>
                </w14:textFill>
              </w:rPr>
              <w:t>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00E94325">
            <w:pPr>
              <w:autoSpaceDE w:val="0"/>
              <w:spacing w:line="360" w:lineRule="auto"/>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0E1A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B8DE80">
            <w:pPr>
              <w:pStyle w:val="44"/>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vAlign w:val="center"/>
          </w:tcPr>
          <w:p w14:paraId="6D3EA5D0">
            <w:pPr>
              <w:widowControl/>
              <w:spacing w:line="400" w:lineRule="exact"/>
              <w:ind w:firstLine="45" w:firstLineChars="0"/>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vAlign w:val="center"/>
          </w:tcPr>
          <w:p w14:paraId="1353D443">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16</w:t>
            </w:r>
            <w:bookmarkStart w:id="84" w:name="_GoBack"/>
            <w:bookmarkEnd w:id="84"/>
            <w:r>
              <w:rPr>
                <w:rFonts w:hint="eastAsia" w:ascii="宋体" w:hAnsi="宋体" w:eastAsia="宋体" w:cs="宋体"/>
                <w:color w:val="000000" w:themeColor="text1"/>
                <w:sz w:val="24"/>
                <w14:textFill>
                  <w14:solidFill>
                    <w14:schemeClr w14:val="tx1"/>
                  </w14:solidFill>
                </w14:textFill>
              </w:rPr>
              <w:t xml:space="preserve">日15 时00分   </w:t>
            </w:r>
          </w:p>
          <w:p w14:paraId="30C2C653">
            <w:pPr>
              <w:autoSpaceDE w:val="0"/>
              <w:spacing w:line="400" w:lineRule="exact"/>
              <w:ind w:firstLine="45" w:firstLineChars="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7DDEAA8B">
            <w:pPr>
              <w:pStyle w:val="43"/>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3B9A34D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1380865A">
            <w:pPr>
              <w:spacing w:line="420" w:lineRule="exact"/>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lang w:eastAsia="zh-CN"/>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3"/>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0B30029D">
            <w:pPr>
              <w:pStyle w:val="43"/>
              <w:widowControl w:val="0"/>
              <w:spacing w:before="0" w:beforeAutospacing="0" w:after="0" w:afterAutospacing="0" w:line="420" w:lineRule="exact"/>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3D0B6BC4">
            <w:pPr>
              <w:spacing w:line="420" w:lineRule="exact"/>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☑免收</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63222B79">
            <w:pPr>
              <w:spacing w:before="24" w:line="420" w:lineRule="exac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923</w:t>
            </w:r>
            <w:r>
              <w:rPr>
                <w:rFonts w:hint="eastAsia" w:ascii="宋体" w:hAnsi="宋体" w:eastAsia="宋体"/>
                <w:b w:val="0"/>
                <w:color w:val="000000" w:themeColor="text1"/>
                <w:sz w:val="24"/>
                <w:u w:val="single"/>
                <w14:textFill>
                  <w14:solidFill>
                    <w14:schemeClr w14:val="tx1"/>
                  </w14:solidFill>
                </w14:textFill>
              </w:rPr>
              <w:t>元</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评审费另计，</w:t>
            </w:r>
            <w:r>
              <w:rPr>
                <w:rFonts w:hint="eastAsia" w:ascii="宋体" w:hAnsi="宋体" w:eastAsia="宋体" w:cs="宋体"/>
                <w:color w:val="000000" w:themeColor="text1"/>
                <w:sz w:val="24"/>
                <w:szCs w:val="24"/>
                <w:u w:val="single"/>
                <w:lang w:val="en-US" w:eastAsia="zh-CN"/>
                <w14:textFill>
                  <w14:solidFill>
                    <w14:schemeClr w14:val="tx1"/>
                  </w14:solidFill>
                </w14:textFill>
              </w:rPr>
              <w:t>按</w:t>
            </w:r>
            <w:r>
              <w:rPr>
                <w:rFonts w:hint="eastAsia" w:ascii="宋体" w:hAnsi="宋体" w:eastAsia="宋体" w:cs="宋体"/>
                <w:color w:val="000000" w:themeColor="text1"/>
                <w:sz w:val="24"/>
                <w:szCs w:val="24"/>
                <w:u w:val="single"/>
                <w14:textFill>
                  <w14:solidFill>
                    <w14:schemeClr w14:val="tx1"/>
                  </w14:solidFill>
                </w14:textFill>
              </w:rPr>
              <w:t>实际发生</w:t>
            </w:r>
            <w:r>
              <w:rPr>
                <w:rFonts w:hint="eastAsia" w:ascii="宋体" w:hAnsi="宋体" w:eastAsia="宋体" w:cs="宋体"/>
                <w:color w:val="000000" w:themeColor="text1"/>
                <w:sz w:val="24"/>
                <w:szCs w:val="24"/>
                <w:u w:val="single"/>
                <w:lang w:val="en-US" w:eastAsia="zh-CN"/>
                <w14:textFill>
                  <w14:solidFill>
                    <w14:schemeClr w14:val="tx1"/>
                  </w14:solidFill>
                </w14:textFill>
              </w:rPr>
              <w:t>收取</w:t>
            </w:r>
            <w:r>
              <w:rPr>
                <w:rFonts w:hint="eastAsia" w:ascii="宋体" w:hAnsi="宋体" w:eastAsia="宋体" w:cs="宋体"/>
                <w:color w:val="000000" w:themeColor="text1"/>
                <w:sz w:val="24"/>
                <w:szCs w:val="24"/>
                <w:u w:val="single"/>
                <w:lang w:eastAsia="zh-CN"/>
                <w14:textFill>
                  <w14:solidFill>
                    <w14:schemeClr w14:val="tx1"/>
                  </w14:solidFill>
                </w14:textFill>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6402B4F8">
            <w:pPr>
              <w:spacing w:line="420" w:lineRule="exact"/>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13955028781</w:t>
            </w:r>
          </w:p>
          <w:p w14:paraId="56E57EDC">
            <w:pPr>
              <w:spacing w:line="420" w:lineRule="exact"/>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25C46A61">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7B31E1A1">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35" w:name="_Toc24882"/>
      <w:bookmarkStart w:id="36" w:name="_Toc14880"/>
      <w:r>
        <w:rPr>
          <w:rFonts w:hint="eastAsia" w:asciiTheme="minorEastAsia" w:hAnsiTheme="minorEastAsia" w:eastAsiaTheme="minorEastAsia"/>
          <w:b/>
          <w:color w:val="000000" w:themeColor="text1"/>
          <w:sz w:val="24"/>
          <w:szCs w:val="24"/>
          <w14:textFill>
            <w14:solidFill>
              <w14:schemeClr w14:val="tx1"/>
            </w14:solidFill>
          </w14:textFill>
        </w:rPr>
        <w:t>二、</w:t>
      </w:r>
      <w:r>
        <w:rPr>
          <w:rFonts w:asciiTheme="minorEastAsia" w:hAnsiTheme="minorEastAsia" w:eastAsiaTheme="minorEastAsia"/>
          <w:b/>
          <w:color w:val="000000" w:themeColor="text1"/>
          <w:sz w:val="24"/>
          <w:szCs w:val="24"/>
          <w14:textFill>
            <w14:solidFill>
              <w14:schemeClr w14:val="tx1"/>
            </w14:solidFill>
          </w14:textFill>
        </w:rPr>
        <w:t>投标人须知</w:t>
      </w:r>
      <w:r>
        <w:rPr>
          <w:rFonts w:hint="eastAsia" w:asciiTheme="minorEastAsia" w:hAnsiTheme="minorEastAsia" w:eastAsiaTheme="minorEastAsia"/>
          <w:b/>
          <w:color w:val="000000" w:themeColor="text1"/>
          <w:sz w:val="24"/>
          <w:szCs w:val="24"/>
          <w14:textFill>
            <w14:solidFill>
              <w14:schemeClr w14:val="tx1"/>
            </w14:solidFill>
          </w14:textFill>
        </w:rPr>
        <w:t>正文</w:t>
      </w:r>
      <w:bookmarkEnd w:id="35"/>
      <w:bookmarkEnd w:id="36"/>
    </w:p>
    <w:p w14:paraId="1BE8119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1.采购人、采购代理机构及投标人</w:t>
      </w:r>
    </w:p>
    <w:p w14:paraId="30F76B4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.1采购人：是指依法开展政府采购活动的国家机关、事业单位、团体组织。</w:t>
      </w:r>
    </w:p>
    <w:p w14:paraId="1EDC5193">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.2采购代理机构：是指集中采购机构或从事采购代理业务的社会中介机构。</w:t>
      </w:r>
    </w:p>
    <w:p w14:paraId="05323DC3">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.3政府采购监督管理部门：</w:t>
      </w:r>
      <w:r>
        <w:rPr>
          <w:rFonts w:hint="eastAsia" w:ascii="宋体" w:hAnsi="宋体" w:eastAsia="宋体"/>
          <w:color w:val="000000" w:themeColor="text1"/>
          <w:sz w:val="24"/>
          <w14:textFill>
            <w14:solidFill>
              <w14:schemeClr w14:val="tx1"/>
            </w14:solidFill>
          </w14:textFill>
        </w:rPr>
        <w:t>各级人民政府指定的有关部门依法履行与政府采购活动有关的监督管理职责。</w:t>
      </w:r>
    </w:p>
    <w:p w14:paraId="73780E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.4投标人：是指向采购人提供货物、工程或者服务的法人、</w:t>
      </w:r>
      <w:r>
        <w:rPr>
          <w:rFonts w:hint="eastAsia" w:ascii="宋体" w:hAnsi="宋体" w:eastAsia="宋体"/>
          <w:color w:val="000000" w:themeColor="text1"/>
          <w:sz w:val="24"/>
          <w14:textFill>
            <w14:solidFill>
              <w14:schemeClr w14:val="tx1"/>
            </w14:solidFill>
          </w14:textFill>
        </w:rPr>
        <w:t>其他</w:t>
      </w:r>
      <w:r>
        <w:rPr>
          <w:rFonts w:ascii="宋体" w:hAnsi="宋体" w:eastAsia="宋体"/>
          <w:color w:val="000000" w:themeColor="text1"/>
          <w:sz w:val="24"/>
          <w14:textFill>
            <w14:solidFill>
              <w14:schemeClr w14:val="tx1"/>
            </w14:solidFill>
          </w14:textFill>
        </w:rPr>
        <w:t>组织或者自然人。</w:t>
      </w:r>
      <w:r>
        <w:rPr>
          <w:rFonts w:hint="eastAsia" w:ascii="宋体" w:hAnsi="宋体" w:eastAsia="宋体"/>
          <w:color w:val="000000" w:themeColor="text1"/>
          <w:sz w:val="24"/>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14:textFill>
            <w14:solidFill>
              <w14:schemeClr w14:val="tx1"/>
            </w14:solidFill>
          </w14:textFill>
        </w:rPr>
        <w:t>本项目的投标人须满足以下条件：</w:t>
      </w:r>
    </w:p>
    <w:p w14:paraId="5FD6C19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以采购代理机构认可的方式获得了本项目的招标文件。</w:t>
      </w:r>
    </w:p>
    <w:p w14:paraId="58FC3A8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若招标公告</w:t>
      </w:r>
      <w:r>
        <w:rPr>
          <w:rFonts w:ascii="宋体" w:hAnsi="宋体" w:eastAsia="宋体"/>
          <w:color w:val="000000" w:themeColor="text1"/>
          <w:sz w:val="24"/>
          <w14:textFill>
            <w14:solidFill>
              <w14:schemeClr w14:val="tx1"/>
            </w14:solidFill>
          </w14:textFill>
        </w:rPr>
        <w:t>中允许联合体投标，对联合体规定如下：</w:t>
      </w:r>
    </w:p>
    <w:p w14:paraId="5F5DF6C7">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14:textFill>
            <w14:solidFill>
              <w14:schemeClr w14:val="tx1"/>
            </w14:solidFill>
          </w14:textFill>
        </w:rPr>
        <w:t>招标文件获取</w:t>
      </w:r>
      <w:r>
        <w:rPr>
          <w:rFonts w:ascii="宋体" w:hAnsi="宋体" w:eastAsia="宋体"/>
          <w:color w:val="000000" w:themeColor="text1"/>
          <w:sz w:val="24"/>
          <w14:textFill>
            <w14:solidFill>
              <w14:schemeClr w14:val="tx1"/>
            </w14:solidFill>
          </w14:textFill>
        </w:rPr>
        <w:t>手续由联合体</w:t>
      </w:r>
      <w:r>
        <w:rPr>
          <w:rFonts w:hint="eastAsia" w:ascii="宋体" w:hAnsi="宋体" w:eastAsia="宋体"/>
          <w:color w:val="000000" w:themeColor="text1"/>
          <w:sz w:val="24"/>
          <w14:textFill>
            <w14:solidFill>
              <w14:schemeClr w14:val="tx1"/>
            </w14:solidFill>
          </w14:textFill>
        </w:rPr>
        <w:t>中</w:t>
      </w:r>
      <w:r>
        <w:rPr>
          <w:rFonts w:ascii="宋体" w:hAnsi="宋体" w:eastAsia="宋体"/>
          <w:color w:val="000000" w:themeColor="text1"/>
          <w:sz w:val="24"/>
          <w14:textFill>
            <w14:solidFill>
              <w14:schemeClr w14:val="tx1"/>
            </w14:solidFill>
          </w14:textFill>
        </w:rPr>
        <w:t>任</w:t>
      </w:r>
      <w:r>
        <w:rPr>
          <w:rFonts w:hint="eastAsia" w:ascii="宋体" w:hAnsi="宋体" w:eastAsia="宋体"/>
          <w:color w:val="000000" w:themeColor="text1"/>
          <w:sz w:val="24"/>
          <w14:textFill>
            <w14:solidFill>
              <w14:schemeClr w14:val="tx1"/>
            </w14:solidFill>
          </w14:textFill>
        </w:rPr>
        <w:t>一成员单位</w:t>
      </w:r>
      <w:r>
        <w:rPr>
          <w:rFonts w:ascii="宋体" w:hAnsi="宋体" w:eastAsia="宋体"/>
          <w:color w:val="000000" w:themeColor="text1"/>
          <w:sz w:val="24"/>
          <w14:textFill>
            <w14:solidFill>
              <w14:schemeClr w14:val="tx1"/>
            </w14:solidFill>
          </w14:textFill>
        </w:rPr>
        <w:t>办理均可。</w:t>
      </w:r>
    </w:p>
    <w:p w14:paraId="32D110C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5.2联合体各方均应符合《中华人民共和国政府采购法》第二十二条规定的条件。</w:t>
      </w:r>
    </w:p>
    <w:p w14:paraId="197E608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5.3采购人根据采购项目对投标人的特殊要求，联合体中至少应当有一方符合相关规定。</w:t>
      </w:r>
    </w:p>
    <w:p w14:paraId="20496BD7">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5.4联合体各方应签订</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，明确约定联合体各方承担的工作和相应的责任，并将</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作为投标文件</w:t>
      </w:r>
      <w:r>
        <w:rPr>
          <w:rFonts w:hint="eastAsia" w:ascii="宋体" w:hAnsi="宋体" w:eastAsia="宋体"/>
          <w:color w:val="000000" w:themeColor="text1"/>
          <w:sz w:val="24"/>
          <w14:textFill>
            <w14:solidFill>
              <w14:schemeClr w14:val="tx1"/>
            </w14:solidFill>
          </w14:textFill>
        </w:rPr>
        <w:t>的</w:t>
      </w:r>
      <w:r>
        <w:rPr>
          <w:rFonts w:ascii="宋体" w:hAnsi="宋体" w:eastAsia="宋体"/>
          <w:color w:val="000000" w:themeColor="text1"/>
          <w:sz w:val="24"/>
          <w14:textFill>
            <w14:solidFill>
              <w14:schemeClr w14:val="tx1"/>
            </w14:solidFill>
          </w14:textFill>
        </w:rPr>
        <w:t>一部分提交。</w:t>
      </w:r>
    </w:p>
    <w:p w14:paraId="3BBAE050">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14:textFill>
            <w14:solidFill>
              <w14:schemeClr w14:val="tx1"/>
            </w14:solidFill>
          </w14:textFill>
        </w:rPr>
        <w:t>联合协议中</w:t>
      </w:r>
      <w:r>
        <w:rPr>
          <w:rFonts w:ascii="宋体" w:hAnsi="宋体" w:eastAsia="宋体"/>
          <w:color w:val="000000" w:themeColor="text1"/>
          <w:sz w:val="24"/>
          <w14:textFill>
            <w14:solidFill>
              <w14:schemeClr w14:val="tx1"/>
            </w14:solidFill>
          </w14:textFill>
        </w:rPr>
        <w:t>应写明小型、微型企业的协议合同金额占到</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投标总金额的比例。</w:t>
      </w:r>
    </w:p>
    <w:p w14:paraId="0B3C224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5.6</w:t>
      </w:r>
      <w:r>
        <w:rPr>
          <w:rFonts w:hint="eastAsia" w:ascii="宋体" w:hAnsi="宋体" w:eastAsia="宋体"/>
          <w:color w:val="000000" w:themeColor="text1"/>
          <w:sz w:val="24"/>
          <w14:textFill>
            <w14:solidFill>
              <w14:schemeClr w14:val="tx1"/>
            </w14:solidFill>
          </w14:textFill>
        </w:rPr>
        <w:t>联合体中有同类资质的供应商按照联合体分工承担相同工作的，</w:t>
      </w:r>
      <w:r>
        <w:rPr>
          <w:rFonts w:ascii="宋体" w:hAnsi="宋体" w:eastAsia="宋体"/>
          <w:color w:val="000000" w:themeColor="text1"/>
          <w:sz w:val="24"/>
          <w14:textFill>
            <w14:solidFill>
              <w14:schemeClr w14:val="tx1"/>
            </w14:solidFill>
          </w14:textFill>
        </w:rPr>
        <w:t>应当按照</w:t>
      </w:r>
      <w:r>
        <w:rPr>
          <w:rFonts w:hint="eastAsia" w:ascii="宋体" w:hAnsi="宋体" w:eastAsia="宋体"/>
          <w:color w:val="000000" w:themeColor="text1"/>
          <w:sz w:val="24"/>
          <w14:textFill>
            <w14:solidFill>
              <w14:schemeClr w14:val="tx1"/>
            </w14:solidFill>
          </w14:textFill>
        </w:rPr>
        <w:t>资质等级较低的供应商确定资质等级。</w:t>
      </w:r>
    </w:p>
    <w:p w14:paraId="1CFC9128">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14:textFill>
            <w14:solidFill>
              <w14:schemeClr w14:val="tx1"/>
            </w14:solidFill>
          </w14:textFill>
        </w:rPr>
        <w:t>投标无效</w:t>
      </w:r>
      <w:r>
        <w:rPr>
          <w:rFonts w:ascii="宋体" w:hAnsi="宋体" w:eastAsia="宋体"/>
          <w:color w:val="000000" w:themeColor="text1"/>
          <w:sz w:val="24"/>
          <w14:textFill>
            <w14:solidFill>
              <w14:schemeClr w14:val="tx1"/>
            </w14:solidFill>
          </w14:textFill>
        </w:rPr>
        <w:t>。</w:t>
      </w:r>
    </w:p>
    <w:p w14:paraId="2059735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5.8对联合体投标的其他资格要求见</w:t>
      </w:r>
      <w:r>
        <w:rPr>
          <w:rFonts w:hint="eastAsia" w:ascii="宋体" w:hAnsi="宋体" w:eastAsia="宋体"/>
          <w:color w:val="000000" w:themeColor="text1"/>
          <w:sz w:val="24"/>
          <w14:textFill>
            <w14:solidFill>
              <w14:schemeClr w14:val="tx1"/>
            </w14:solidFill>
          </w14:textFill>
        </w:rPr>
        <w:t>申请人的资格要求</w:t>
      </w:r>
      <w:r>
        <w:rPr>
          <w:rFonts w:ascii="宋体" w:hAnsi="宋体" w:eastAsia="宋体"/>
          <w:color w:val="000000" w:themeColor="text1"/>
          <w:sz w:val="24"/>
          <w14:textFill>
            <w14:solidFill>
              <w14:schemeClr w14:val="tx1"/>
            </w14:solidFill>
          </w14:textFill>
        </w:rPr>
        <w:t>。</w:t>
      </w:r>
    </w:p>
    <w:p w14:paraId="22A99E5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2.资金落实情况</w:t>
      </w:r>
    </w:p>
    <w:p w14:paraId="602CB7D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w:t>
      </w:r>
      <w:r>
        <w:rPr>
          <w:rFonts w:hint="eastAsia" w:ascii="宋体" w:hAnsi="宋体" w:eastAsia="宋体"/>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3.投标费用</w:t>
      </w:r>
    </w:p>
    <w:p w14:paraId="1408AA5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4.适用法律</w:t>
      </w:r>
    </w:p>
    <w:p w14:paraId="30C0594D">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5.招标文件构成</w:t>
      </w:r>
    </w:p>
    <w:p w14:paraId="3E7277E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5.1招标文件包括下列内容：</w:t>
      </w:r>
    </w:p>
    <w:p w14:paraId="486E5D7D">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投标邀请</w:t>
      </w:r>
    </w:p>
    <w:p w14:paraId="4D056152">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投标人须知</w:t>
      </w:r>
    </w:p>
    <w:p w14:paraId="6273699E">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14:paraId="00A7C2A5">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评标</w:t>
      </w:r>
      <w:r>
        <w:rPr>
          <w:rFonts w:hint="eastAsia" w:asciiTheme="minorEastAsia" w:hAnsiTheme="minorEastAsia" w:eastAsiaTheme="minorEastAsia"/>
          <w:color w:val="000000" w:themeColor="text1"/>
          <w:sz w:val="24"/>
          <w14:textFill>
            <w14:solidFill>
              <w14:schemeClr w14:val="tx1"/>
            </w14:solidFill>
          </w14:textFill>
        </w:rPr>
        <w:t>方法</w:t>
      </w:r>
      <w:r>
        <w:rPr>
          <w:rFonts w:asciiTheme="minorEastAsia" w:hAnsiTheme="minorEastAsia" w:eastAsiaTheme="minorEastAsia"/>
          <w:color w:val="000000" w:themeColor="text1"/>
          <w:sz w:val="24"/>
          <w14:textFill>
            <w14:solidFill>
              <w14:schemeClr w14:val="tx1"/>
            </w14:solidFill>
          </w14:textFill>
        </w:rPr>
        <w:t>和标准</w:t>
      </w:r>
    </w:p>
    <w:p w14:paraId="3EE2EB2A">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政府采购合同</w:t>
      </w:r>
    </w:p>
    <w:p w14:paraId="22647F14">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投标文件格式</w:t>
      </w:r>
    </w:p>
    <w:p w14:paraId="046BF8E3">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第七章</w:t>
      </w:r>
      <w:r>
        <w:rPr>
          <w:rFonts w:asciiTheme="minorEastAsia" w:hAnsiTheme="minorEastAsia" w:eastAsiaTheme="minorEastAsia"/>
          <w:color w:val="000000" w:themeColor="text1"/>
          <w:sz w:val="24"/>
          <w14:textFill>
            <w14:solidFill>
              <w14:schemeClr w14:val="tx1"/>
            </w14:solidFill>
          </w14:textFill>
        </w:rPr>
        <w:t xml:space="preserve">  政府采购</w:t>
      </w:r>
      <w:r>
        <w:rPr>
          <w:rFonts w:hint="eastAsia" w:asciiTheme="minorEastAsia" w:hAnsiTheme="minorEastAsia" w:eastAsiaTheme="minorEastAsia"/>
          <w:color w:val="000000" w:themeColor="text1"/>
          <w:sz w:val="24"/>
          <w14:textFill>
            <w14:solidFill>
              <w14:schemeClr w14:val="tx1"/>
            </w14:solidFill>
          </w14:textFill>
        </w:rPr>
        <w:t>询问函和</w:t>
      </w:r>
      <w:r>
        <w:rPr>
          <w:rFonts w:asciiTheme="minorEastAsia" w:hAnsiTheme="minorEastAsia" w:eastAsiaTheme="minorEastAsia"/>
          <w:color w:val="000000" w:themeColor="text1"/>
          <w:sz w:val="24"/>
          <w14:textFill>
            <w14:solidFill>
              <w14:schemeClr w14:val="tx1"/>
            </w14:solidFill>
          </w14:textFill>
        </w:rPr>
        <w:t>质疑函范本</w:t>
      </w:r>
    </w:p>
    <w:p w14:paraId="3D37CF0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现场</w:t>
      </w:r>
      <w:r>
        <w:rPr>
          <w:rFonts w:hint="eastAsia" w:asciiTheme="minorEastAsia" w:hAnsiTheme="minorEastAsia" w:eastAsiaTheme="minorEastAsia"/>
          <w:color w:val="000000" w:themeColor="text1"/>
          <w:sz w:val="24"/>
          <w14:textFill>
            <w14:solidFill>
              <w14:schemeClr w14:val="tx1"/>
            </w14:solidFill>
          </w14:textFill>
        </w:rPr>
        <w:t>考察（标前答疑会）</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w:t>
      </w:r>
    </w:p>
    <w:p w14:paraId="210EA3C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14:textFill>
            <w14:solidFill>
              <w14:schemeClr w14:val="tx1"/>
            </w14:solidFill>
          </w14:textFill>
        </w:rPr>
        <w:t>采购需求</w:t>
      </w:r>
      <w:r>
        <w:rPr>
          <w:rFonts w:asciiTheme="minorEastAsia" w:hAnsiTheme="minorEastAsia" w:eastAsiaTheme="minorEastAsia"/>
          <w:color w:val="000000" w:themeColor="text1"/>
          <w:sz w:val="24"/>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14:textFill>
            <w14:solidFill>
              <w14:schemeClr w14:val="tx1"/>
            </w14:solidFill>
          </w14:textFill>
        </w:rPr>
        <w:t>四</w:t>
      </w:r>
      <w:r>
        <w:rPr>
          <w:rFonts w:asciiTheme="minorEastAsia" w:hAnsiTheme="minorEastAsia" w:eastAsiaTheme="minorEastAsia"/>
          <w:color w:val="000000" w:themeColor="text1"/>
          <w:sz w:val="24"/>
          <w14:textFill>
            <w14:solidFill>
              <w14:schemeClr w14:val="tx1"/>
            </w14:solidFill>
          </w14:textFill>
        </w:rPr>
        <w:t>章。</w:t>
      </w:r>
    </w:p>
    <w:p w14:paraId="2AC7D0E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6.招标文件的澄清与修改</w:t>
      </w:r>
    </w:p>
    <w:p w14:paraId="28BF503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在</w:t>
      </w:r>
      <w:r>
        <w:rPr>
          <w:rFonts w:ascii="宋体" w:hAnsi="宋体" w:eastAsia="宋体"/>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网上询问</w:t>
      </w:r>
      <w:r>
        <w:rPr>
          <w:rFonts w:asciiTheme="minorEastAsia" w:hAnsiTheme="minorEastAsia" w:eastAsiaTheme="minorEastAsia"/>
          <w:color w:val="000000" w:themeColor="text1"/>
          <w:sz w:val="24"/>
          <w14:textFill>
            <w14:solidFill>
              <w14:schemeClr w14:val="tx1"/>
            </w14:solidFill>
          </w14:textFill>
        </w:rPr>
        <w:t>截止时间前以</w:t>
      </w:r>
      <w:r>
        <w:rPr>
          <w:rFonts w:hint="eastAsia" w:ascii="宋体" w:hAnsi="宋体" w:eastAsia="宋体" w:cs="宋体"/>
          <w:color w:val="000000" w:themeColor="text1"/>
          <w:sz w:val="24"/>
          <w:szCs w:val="24"/>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14:textFill>
            <w14:solidFill>
              <w14:schemeClr w14:val="tx1"/>
            </w14:solidFill>
          </w14:textFill>
        </w:rPr>
        <w:t>。</w:t>
      </w:r>
    </w:p>
    <w:p w14:paraId="4E7624E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14:textFill>
            <w14:solidFill>
              <w14:schemeClr w14:val="tx1"/>
            </w14:solidFill>
          </w14:textFill>
        </w:rPr>
        <w:t>采购代理机构将</w:t>
      </w:r>
      <w:r>
        <w:rPr>
          <w:rFonts w:hint="eastAsia" w:asciiTheme="minorEastAsia" w:hAnsiTheme="minorEastAsia" w:eastAsiaTheme="minorEastAsia"/>
          <w:color w:val="000000" w:themeColor="text1"/>
          <w:sz w:val="24"/>
          <w14:textFill>
            <w14:solidFill>
              <w14:schemeClr w14:val="tx1"/>
            </w14:solidFill>
          </w14:textFill>
        </w:rPr>
        <w:t>在滁州市第一人民医院网以发布更正公告的方式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澄清或修改招标文件，更正公告的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为招标文件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14:textFill>
            <w14:solidFill>
              <w14:schemeClr w14:val="tx1"/>
            </w14:solidFill>
          </w14:textFill>
        </w:rPr>
        <w:t>。投标人应主动上网查询。采购代理机构不承担投标人未及时关注相关信息引发的相关责任。</w:t>
      </w:r>
    </w:p>
    <w:p w14:paraId="2573801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w:t>
      </w:r>
      <w:r>
        <w:rPr>
          <w:rFonts w:ascii="宋体" w:hAnsi="宋体" w:eastAsia="宋体"/>
          <w:color w:val="000000" w:themeColor="text1"/>
          <w:sz w:val="24"/>
          <w14:textFill>
            <w14:solidFill>
              <w14:schemeClr w14:val="tx1"/>
            </w14:solidFill>
          </w14:textFill>
        </w:rPr>
        <w:t>没有</w:t>
      </w:r>
      <w:r>
        <w:rPr>
          <w:rFonts w:asciiTheme="minorEastAsia" w:hAnsiTheme="minorEastAsia" w:eastAsiaTheme="minorEastAsia"/>
          <w:color w:val="000000" w:themeColor="text1"/>
          <w:sz w:val="24"/>
          <w14:textFill>
            <w14:solidFill>
              <w14:schemeClr w14:val="tx1"/>
            </w14:solidFill>
          </w14:textFill>
        </w:rPr>
        <w:t>提出</w:t>
      </w:r>
      <w:r>
        <w:rPr>
          <w:rFonts w:hint="eastAsia" w:asciiTheme="minorEastAsia" w:hAnsiTheme="minorEastAsia" w:eastAsiaTheme="minorEastAsia"/>
          <w:color w:val="000000" w:themeColor="text1"/>
          <w:sz w:val="24"/>
          <w14:textFill>
            <w14:solidFill>
              <w14:schemeClr w14:val="tx1"/>
            </w14:solidFill>
          </w14:textFill>
        </w:rPr>
        <w:t>疑问</w:t>
      </w:r>
      <w:r>
        <w:rPr>
          <w:rFonts w:asciiTheme="minorEastAsia" w:hAnsiTheme="minorEastAsia" w:eastAsiaTheme="minorEastAsia"/>
          <w:color w:val="000000" w:themeColor="text1"/>
          <w:sz w:val="24"/>
          <w14:textFill>
            <w14:solidFill>
              <w14:schemeClr w14:val="tx1"/>
            </w14:solidFill>
          </w14:textFill>
        </w:rPr>
        <w:t>又参与了</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项目投标的</w:t>
      </w:r>
      <w:r>
        <w:rPr>
          <w:rFonts w:hint="eastAsia" w:asciiTheme="minorEastAsia" w:hAnsiTheme="minorEastAsia" w:eastAsiaTheme="minorEastAsia"/>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招标文件（含</w:t>
      </w:r>
      <w:r>
        <w:rPr>
          <w:rFonts w:hint="eastAsia" w:asciiTheme="minorEastAsia" w:hAnsiTheme="minorEastAsia" w:eastAsiaTheme="minorEastAsia"/>
          <w:color w:val="000000" w:themeColor="text1"/>
          <w:sz w:val="24"/>
          <w14:textFill>
            <w14:solidFill>
              <w14:schemeClr w14:val="tx1"/>
            </w14:solidFill>
          </w14:textFill>
        </w:rPr>
        <w:t>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14:paraId="14A35FA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7.投标范围及投标文件中标准和计量单位的使用</w:t>
      </w:r>
    </w:p>
    <w:p w14:paraId="5A992B9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中另有规定。</w:t>
      </w:r>
    </w:p>
    <w:p w14:paraId="412AE46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14:textFill>
            <w14:solidFill>
              <w14:schemeClr w14:val="tx1"/>
            </w14:solidFill>
          </w14:textFill>
        </w:rPr>
        <w:t>所投包别</w:t>
      </w:r>
      <w:r>
        <w:rPr>
          <w:rFonts w:asciiTheme="minorEastAsia" w:hAnsiTheme="minorEastAsia" w:eastAsiaTheme="minorEastAsia"/>
          <w:color w:val="000000" w:themeColor="text1"/>
          <w:sz w:val="24"/>
          <w14:textFill>
            <w14:solidFill>
              <w14:schemeClr w14:val="tx1"/>
            </w14:solidFill>
          </w14:textFill>
        </w:rPr>
        <w:t>中的部分内容，其</w:t>
      </w:r>
      <w:r>
        <w:rPr>
          <w:rFonts w:hint="eastAsia" w:asciiTheme="minorEastAsia" w:hAnsiTheme="minorEastAsia" w:eastAsiaTheme="minorEastAsia"/>
          <w:color w:val="000000" w:themeColor="text1"/>
          <w:sz w:val="24"/>
          <w14:textFill>
            <w14:solidFill>
              <w14:schemeClr w14:val="tx1"/>
            </w14:solidFill>
          </w14:textFill>
        </w:rPr>
        <w:t>所投包别的</w:t>
      </w:r>
      <w:r>
        <w:rPr>
          <w:rFonts w:asciiTheme="minorEastAsia" w:hAnsiTheme="minorEastAsia" w:eastAsiaTheme="minorEastAsia"/>
          <w:color w:val="000000" w:themeColor="text1"/>
          <w:sz w:val="24"/>
          <w14:textFill>
            <w14:solidFill>
              <w14:schemeClr w14:val="tx1"/>
            </w14:solidFill>
          </w14:textFill>
        </w:rPr>
        <w:t>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2588158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bookmarkStart w:id="37" w:name="_Hlk16458980"/>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.3无论招标文件中是否要求，</w:t>
      </w:r>
      <w:r>
        <w:rPr>
          <w:rFonts w:hint="eastAsia" w:asciiTheme="minorEastAsia" w:hAnsiTheme="minorEastAsia" w:eastAsiaTheme="minorEastAsia"/>
          <w:color w:val="000000" w:themeColor="text1"/>
          <w:sz w:val="24"/>
          <w14:textFill>
            <w14:solidFill>
              <w14:schemeClr w14:val="tx1"/>
            </w14:solidFill>
          </w14:textFill>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投标人与采购</w:t>
      </w:r>
      <w:r>
        <w:rPr>
          <w:rFonts w:hint="eastAsia" w:asciiTheme="minorEastAsia" w:hAnsiTheme="minorEastAsia" w:eastAsiaTheme="minorEastAsia"/>
          <w:color w:val="000000" w:themeColor="text1"/>
          <w:sz w:val="24"/>
          <w14:textFill>
            <w14:solidFill>
              <w14:schemeClr w14:val="tx1"/>
            </w14:solidFill>
          </w14:textFill>
        </w:rPr>
        <w:t>代理</w:t>
      </w:r>
      <w:r>
        <w:rPr>
          <w:rFonts w:asciiTheme="minorEastAsia" w:hAnsiTheme="minorEastAsia" w:eastAsiaTheme="minorEastAsia"/>
          <w:color w:val="000000" w:themeColor="text1"/>
          <w:sz w:val="24"/>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除</w:t>
      </w:r>
      <w:r>
        <w:rPr>
          <w:rFonts w:ascii="宋体" w:hAnsi="宋体" w:eastAsia="宋体"/>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投标文件构成</w:t>
      </w:r>
    </w:p>
    <w:p w14:paraId="45BC4C9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14:textFill>
            <w14:solidFill>
              <w14:schemeClr w14:val="tx1"/>
            </w14:solidFill>
          </w14:textFill>
        </w:rPr>
        <w:t>编</w:t>
      </w:r>
      <w:r>
        <w:rPr>
          <w:rFonts w:asciiTheme="minorEastAsia" w:hAnsiTheme="minorEastAsia" w:eastAsiaTheme="minorEastAsia"/>
          <w:color w:val="000000" w:themeColor="text1"/>
          <w:sz w:val="24"/>
          <w14:textFill>
            <w14:solidFill>
              <w14:schemeClr w14:val="tx1"/>
            </w14:solidFill>
          </w14:textFill>
        </w:rPr>
        <w:t>写投标文件，</w:t>
      </w:r>
      <w:r>
        <w:rPr>
          <w:rFonts w:hint="eastAsia" w:asciiTheme="minorEastAsia" w:hAnsiTheme="minorEastAsia" w:eastAsiaTheme="minorEastAsia"/>
          <w:color w:val="000000" w:themeColor="text1"/>
          <w:sz w:val="24"/>
          <w14:textFill>
            <w14:solidFill>
              <w14:schemeClr w14:val="tx1"/>
            </w14:solidFill>
          </w14:textFill>
        </w:rPr>
        <w:t>具体内容详见本项目投标文件格式的相关内容。</w:t>
      </w:r>
    </w:p>
    <w:p w14:paraId="63D2F65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应提交</w:t>
      </w:r>
      <w:r>
        <w:rPr>
          <w:rFonts w:hint="eastAsia" w:asciiTheme="minorEastAsia" w:hAnsiTheme="minorEastAsia" w:eastAsiaTheme="minorEastAsia"/>
          <w:color w:val="000000" w:themeColor="text1"/>
          <w:sz w:val="24"/>
          <w14:textFill>
            <w14:solidFill>
              <w14:schemeClr w14:val="tx1"/>
            </w14:solidFill>
          </w14:textFill>
        </w:rPr>
        <w:t>招标文件要求的</w:t>
      </w:r>
      <w:r>
        <w:rPr>
          <w:rFonts w:asciiTheme="minorEastAsia" w:hAnsiTheme="minorEastAsia" w:eastAsiaTheme="minorEastAsia"/>
          <w:color w:val="000000" w:themeColor="text1"/>
          <w:sz w:val="24"/>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证明文件</w:t>
      </w:r>
      <w:r>
        <w:rPr>
          <w:rFonts w:hint="eastAsia" w:asciiTheme="minorEastAsia" w:hAnsiTheme="minorEastAsia" w:eastAsiaTheme="minorEastAsia"/>
          <w:color w:val="000000" w:themeColor="text1"/>
          <w:sz w:val="24"/>
          <w14:textFill>
            <w14:solidFill>
              <w14:schemeClr w14:val="tx1"/>
            </w14:solidFill>
          </w14:textFill>
        </w:rPr>
        <w:t>形式</w:t>
      </w:r>
      <w:r>
        <w:rPr>
          <w:rFonts w:asciiTheme="minorEastAsia" w:hAnsiTheme="minorEastAsia" w:eastAsiaTheme="minorEastAsia"/>
          <w:color w:val="000000" w:themeColor="text1"/>
          <w:sz w:val="24"/>
          <w14:textFill>
            <w14:solidFill>
              <w14:schemeClr w14:val="tx1"/>
            </w14:solidFill>
          </w14:textFill>
        </w:rPr>
        <w:t>可以是文字资料、图纸和数据</w:t>
      </w:r>
      <w:bookmarkStart w:id="38" w:name="_Hlk11703583"/>
      <w:r>
        <w:rPr>
          <w:rFonts w:hint="eastAsia" w:asciiTheme="minorEastAsia" w:hAnsiTheme="minorEastAsia" w:eastAsiaTheme="minorEastAsia"/>
          <w:color w:val="000000" w:themeColor="text1"/>
          <w:sz w:val="24"/>
          <w14:textFill>
            <w14:solidFill>
              <w14:schemeClr w14:val="tx1"/>
            </w14:solidFill>
          </w14:textFill>
        </w:rPr>
        <w:t>等。</w:t>
      </w:r>
    </w:p>
    <w:bookmarkEnd w:id="38"/>
    <w:p w14:paraId="2F40B43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8.3</w:t>
      </w:r>
      <w:r>
        <w:rPr>
          <w:rFonts w:asciiTheme="minorEastAsia" w:hAnsiTheme="minorEastAsia" w:eastAsiaTheme="minorEastAsia"/>
          <w:color w:val="000000" w:themeColor="text1"/>
          <w:sz w:val="24"/>
          <w14:textFill>
            <w14:solidFill>
              <w14:schemeClr w14:val="tx1"/>
            </w14:solidFill>
          </w14:textFill>
        </w:rPr>
        <w:t>为保证</w:t>
      </w:r>
      <w:r>
        <w:rPr>
          <w:rFonts w:ascii="宋体" w:hAnsi="宋体" w:eastAsia="宋体"/>
          <w:color w:val="000000" w:themeColor="text1"/>
          <w:sz w:val="24"/>
          <w14:textFill>
            <w14:solidFill>
              <w14:schemeClr w14:val="tx1"/>
            </w14:solidFill>
          </w14:textFill>
        </w:rPr>
        <w:t>公平</w:t>
      </w:r>
      <w:r>
        <w:rPr>
          <w:rFonts w:asciiTheme="minorEastAsia" w:hAnsiTheme="minorEastAsia" w:eastAsiaTheme="minorEastAsia"/>
          <w:color w:val="000000" w:themeColor="text1"/>
          <w:sz w:val="24"/>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14:textFill>
            <w14:solidFill>
              <w14:schemeClr w14:val="tx1"/>
            </w14:solidFill>
          </w14:textFill>
        </w:rPr>
        <w:t>备选</w:t>
      </w:r>
      <w:r>
        <w:rPr>
          <w:rFonts w:asciiTheme="minorEastAsia" w:hAnsiTheme="minorEastAsia" w:eastAsiaTheme="minorEastAsia"/>
          <w:color w:val="000000" w:themeColor="text1"/>
          <w:sz w:val="24"/>
          <w14:textFill>
            <w14:solidFill>
              <w14:schemeClr w14:val="tx1"/>
            </w14:solidFill>
          </w14:textFill>
        </w:rPr>
        <w:t>投标方案。</w:t>
      </w:r>
    </w:p>
    <w:p w14:paraId="604E17D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投标报价</w:t>
      </w:r>
    </w:p>
    <w:p w14:paraId="2EF6657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14:textFill>
            <w14:solidFill>
              <w14:schemeClr w14:val="tx1"/>
            </w14:solidFill>
          </w14:textFill>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3EDDC83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3投标报价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5D569CE7">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5ECE293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14:paraId="261071B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投标保证金</w:t>
      </w:r>
    </w:p>
    <w:p w14:paraId="5FE70C3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10.1本项目不收取投标保证金。</w:t>
      </w:r>
    </w:p>
    <w:p w14:paraId="3DCC5D3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投标有效期</w:t>
      </w:r>
    </w:p>
    <w:p w14:paraId="641FF80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397A9BC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2FB6F17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投标文件的密封、递交、修改与撤回</w:t>
      </w:r>
    </w:p>
    <w:p w14:paraId="5ACA78AC">
      <w:pPr>
        <w:spacing w:line="360" w:lineRule="auto"/>
        <w:ind w:firstLine="435"/>
        <w:rPr>
          <w:rFonts w:hint="eastAsia" w:ascii="宋体" w:hAnsi="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2.1投标文件的份数和签署</w:t>
      </w:r>
    </w:p>
    <w:p w14:paraId="248449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（1）投标文件份数：一式三份，正本一份，副本二份。</w:t>
      </w:r>
    </w:p>
    <w:p w14:paraId="01F57CD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12．2投标文件的密封和标记</w:t>
      </w:r>
    </w:p>
    <w:p w14:paraId="0BF25AA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（1）供应商应当将投标文件正本、副本密封在一个档案袋内。</w:t>
      </w:r>
    </w:p>
    <w:p w14:paraId="6B8C391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注：样品按评分标准中的要求进行密封和标记。</w:t>
      </w:r>
    </w:p>
    <w:p w14:paraId="7D78112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12.3投标文件的提交</w:t>
      </w:r>
    </w:p>
    <w:p w14:paraId="0238177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（2）供应商提交投标文件的地点：见供应商须知前附表。</w:t>
      </w:r>
    </w:p>
    <w:p w14:paraId="4907DB6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（4）逾期送达的或者未送达指定地点的投标文件，采购人不予受理。</w:t>
      </w:r>
    </w:p>
    <w:p w14:paraId="12CD1E8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12.4投标文件的补充、修改与撤回</w:t>
      </w:r>
    </w:p>
    <w:p w14:paraId="62198D8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（4）修改的内容为投标文件的组成部分。</w:t>
      </w:r>
    </w:p>
    <w:p w14:paraId="6C787454">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开标</w:t>
      </w:r>
    </w:p>
    <w:p w14:paraId="6413A82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开标时，</w:t>
      </w:r>
      <w:r>
        <w:rPr>
          <w:rFonts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对</w:t>
      </w:r>
      <w:r>
        <w:rPr>
          <w:rFonts w:ascii="宋体" w:hAnsi="宋体" w:eastAsia="宋体" w:cs="宋体"/>
          <w:color w:val="000000" w:themeColor="text1"/>
          <w:sz w:val="24"/>
          <w:szCs w:val="24"/>
          <w14:textFill>
            <w14:solidFill>
              <w14:schemeClr w14:val="tx1"/>
            </w14:solidFill>
          </w14:textFill>
        </w:rPr>
        <w:t>各投标人</w:t>
      </w:r>
      <w:r>
        <w:rPr>
          <w:rFonts w:hint="eastAsia" w:ascii="宋体" w:hAnsi="宋体" w:eastAsia="宋体" w:cs="宋体"/>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投标文件</w:t>
      </w:r>
      <w:r>
        <w:rPr>
          <w:rFonts w:hint="eastAsia" w:asciiTheme="minorEastAsia" w:hAnsiTheme="minorEastAsia" w:eastAsiaTheme="minorEastAsia"/>
          <w:color w:val="000000" w:themeColor="text1"/>
          <w:sz w:val="24"/>
          <w14:textFill>
            <w14:solidFill>
              <w14:schemeClr w14:val="tx1"/>
            </w14:solidFill>
          </w14:textFill>
        </w:rPr>
        <w:t>密封情况进行检查</w:t>
      </w:r>
      <w:r>
        <w:rPr>
          <w:rFonts w:asciiTheme="minorEastAsia" w:hAnsiTheme="minorEastAsia" w:eastAsiaTheme="minorEastAsia"/>
          <w:color w:val="000000" w:themeColor="text1"/>
          <w:sz w:val="24"/>
          <w14:textFill>
            <w14:solidFill>
              <w14:schemeClr w14:val="tx1"/>
            </w14:solidFill>
          </w14:textFill>
        </w:rPr>
        <w:t>。</w:t>
      </w:r>
    </w:p>
    <w:p w14:paraId="612616A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开标时，采购代理机构将公布</w:t>
      </w:r>
      <w:r>
        <w:rPr>
          <w:rFonts w:hint="eastAsia" w:asciiTheme="minorEastAsia" w:hAnsiTheme="minorEastAsia" w:eastAsiaTheme="minorEastAsia"/>
          <w:color w:val="000000" w:themeColor="text1"/>
          <w:sz w:val="24"/>
          <w14:textFill>
            <w14:solidFill>
              <w14:schemeClr w14:val="tx1"/>
            </w14:solidFill>
          </w14:textFill>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13.3采购人或采购代理机构将对开标过程进行记录，并存档备查。</w:t>
      </w:r>
    </w:p>
    <w:p w14:paraId="767058CC">
      <w:pPr>
        <w:spacing w:line="360" w:lineRule="auto"/>
        <w:ind w:firstLine="435"/>
        <w:rPr>
          <w:rFonts w:hint="eastAsia"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资格审查及组建评标委员会</w:t>
      </w:r>
    </w:p>
    <w:p w14:paraId="055EF7E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14:textFill>
            <w14:solidFill>
              <w14:schemeClr w14:val="tx1"/>
            </w14:solidFill>
          </w14:textFill>
        </w:rPr>
        <w:t>容</w:t>
      </w:r>
      <w:r>
        <w:rPr>
          <w:rFonts w:hint="eastAsia" w:asciiTheme="minorEastAsia" w:hAnsiTheme="minorEastAsia" w:eastAsiaTheme="minorEastAsia"/>
          <w:color w:val="000000" w:themeColor="text1"/>
          <w:sz w:val="24"/>
          <w14:textFill>
            <w14:solidFill>
              <w14:schemeClr w14:val="tx1"/>
            </w14:solidFill>
          </w14:textFill>
        </w:rPr>
        <w:t>，对投标人资格进行审查，未</w:t>
      </w:r>
      <w:r>
        <w:rPr>
          <w:rFonts w:asciiTheme="minorEastAsia" w:hAnsiTheme="minorEastAsia" w:eastAsiaTheme="minorEastAsia"/>
          <w:color w:val="000000" w:themeColor="text1"/>
          <w:sz w:val="24"/>
          <w14:textFill>
            <w14:solidFill>
              <w14:schemeClr w14:val="tx1"/>
            </w14:solidFill>
          </w14:textFill>
        </w:rPr>
        <w:t>通过资格审查的投标人</w:t>
      </w:r>
      <w:r>
        <w:rPr>
          <w:rFonts w:hint="eastAsia" w:asciiTheme="minorEastAsia" w:hAnsiTheme="minorEastAsia" w:eastAsiaTheme="minorEastAsia"/>
          <w:color w:val="000000" w:themeColor="text1"/>
          <w:sz w:val="24"/>
          <w14:textFill>
            <w14:solidFill>
              <w14:schemeClr w14:val="tx1"/>
            </w14:solidFill>
          </w14:textFill>
        </w:rPr>
        <w:t>不</w:t>
      </w:r>
      <w:r>
        <w:rPr>
          <w:rFonts w:asciiTheme="minorEastAsia" w:hAnsiTheme="minorEastAsia" w:eastAsiaTheme="minorEastAsia"/>
          <w:color w:val="000000" w:themeColor="text1"/>
          <w:sz w:val="24"/>
          <w14:textFill>
            <w14:solidFill>
              <w14:schemeClr w14:val="tx1"/>
            </w14:solidFill>
          </w14:textFill>
        </w:rPr>
        <w:t>进入评标</w:t>
      </w:r>
      <w:r>
        <w:rPr>
          <w:rFonts w:hint="eastAsia" w:asciiTheme="minorEastAsia" w:hAnsiTheme="minorEastAsia" w:eastAsiaTheme="minorEastAsia"/>
          <w:color w:val="000000" w:themeColor="text1"/>
          <w:sz w:val="24"/>
          <w14:textFill>
            <w14:solidFill>
              <w14:schemeClr w14:val="tx1"/>
            </w14:solidFill>
          </w14:textFill>
        </w:rPr>
        <w:t>。</w:t>
      </w:r>
    </w:p>
    <w:p w14:paraId="2759E0D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39" w:name="_Hlk24663244"/>
      <w:r>
        <w:rPr>
          <w:rFonts w:hint="eastAsia" w:ascii="宋体" w:hAnsi="宋体" w:eastAsia="宋体" w:cs="宋体"/>
          <w:color w:val="000000" w:themeColor="text1"/>
          <w:sz w:val="24"/>
          <w:szCs w:val="24"/>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bookmarkEnd w:id="39"/>
    <w:p w14:paraId="3E1281B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投标文件符合性审查与澄清</w:t>
      </w:r>
    </w:p>
    <w:p w14:paraId="6707813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r>
        <w:rPr>
          <w:rFonts w:asciiTheme="minorEastAsia" w:hAnsiTheme="minorEastAsia" w:eastAsiaTheme="minorEastAsia"/>
          <w:color w:val="000000" w:themeColor="text1"/>
          <w:sz w:val="24"/>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14:textFill>
            <w14:solidFill>
              <w14:schemeClr w14:val="tx1"/>
            </w14:solidFill>
          </w14:textFill>
        </w:rPr>
        <w:t>进行</w:t>
      </w:r>
      <w:r>
        <w:rPr>
          <w:rFonts w:asciiTheme="minorEastAsia" w:hAnsiTheme="minorEastAsia" w:eastAsiaTheme="minorEastAsia"/>
          <w:color w:val="000000" w:themeColor="text1"/>
          <w:sz w:val="24"/>
          <w14:textFill>
            <w14:solidFill>
              <w14:schemeClr w14:val="tx1"/>
            </w14:solidFill>
          </w14:textFill>
        </w:rPr>
        <w:t>审查，以确定是否对招标文件的实质性要求做出响应。</w:t>
      </w:r>
    </w:p>
    <w:p w14:paraId="25F4906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15.2如一个分包内只有一种产品，不同投标人所投产品为同一品牌的，按如下方式处理：</w:t>
      </w:r>
    </w:p>
    <w:p w14:paraId="32551B42">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4投标文件的澄清</w:t>
      </w:r>
    </w:p>
    <w:p w14:paraId="2D2959B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.1为有助于投标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的审查、评价和比较，在评标期间，评标委员会将以书面</w:t>
      </w:r>
      <w:r>
        <w:rPr>
          <w:rFonts w:hint="eastAsia" w:ascii="宋体" w:hAnsi="宋体" w:eastAsia="宋体"/>
          <w:color w:val="000000" w:themeColor="text1"/>
          <w:sz w:val="24"/>
          <w14:textFill>
            <w14:solidFill>
              <w14:schemeClr w14:val="tx1"/>
            </w14:solidFill>
          </w14:textFill>
        </w:rPr>
        <w:t>方式（询标）</w:t>
      </w:r>
      <w:r>
        <w:rPr>
          <w:rFonts w:ascii="宋体" w:hAnsi="宋体" w:eastAsia="宋体"/>
          <w:color w:val="000000" w:themeColor="text1"/>
          <w:sz w:val="24"/>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14:textFill>
            <w14:solidFill>
              <w14:schemeClr w14:val="tx1"/>
            </w14:solidFill>
          </w14:textFill>
        </w:rPr>
        <w:t>审</w:t>
      </w:r>
      <w:r>
        <w:rPr>
          <w:rFonts w:ascii="宋体" w:hAnsi="宋体" w:eastAsia="宋体"/>
          <w:color w:val="000000" w:themeColor="text1"/>
          <w:sz w:val="24"/>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14:textFill>
            <w14:solidFill>
              <w14:schemeClr w14:val="tx1"/>
            </w14:solidFill>
          </w14:textFill>
        </w:rPr>
        <w:t>方式或通过电子邮箱（82358483@qq.com）方式</w:t>
      </w:r>
      <w:r>
        <w:rPr>
          <w:rFonts w:ascii="宋体" w:hAnsi="宋体" w:eastAsia="宋体"/>
          <w:color w:val="000000" w:themeColor="text1"/>
          <w:sz w:val="24"/>
          <w14:textFill>
            <w14:solidFill>
              <w14:schemeClr w14:val="tx1"/>
            </w14:solidFill>
          </w14:textFill>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15.2</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投标人的澄清、说明或补正将作为投标文件的一部分。</w:t>
      </w:r>
    </w:p>
    <w:p w14:paraId="3025C1C8">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w:t>
      </w:r>
      <w:r>
        <w:rPr>
          <w:rFonts w:ascii="宋体" w:hAnsi="宋体" w:eastAsia="宋体"/>
          <w:color w:val="000000" w:themeColor="text1"/>
          <w:sz w:val="24"/>
          <w14:textFill>
            <w14:solidFill>
              <w14:schemeClr w14:val="tx1"/>
            </w14:solidFill>
          </w14:textFill>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投标文件报价出现前后不一致的，按照下列规定修正：</w:t>
      </w:r>
    </w:p>
    <w:p w14:paraId="00691369">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）投标文件中开标一览表内容与投标文件中相应内容不一致的，以开标一览表为准；</w:t>
      </w:r>
    </w:p>
    <w:p w14:paraId="5A1A422A">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）大写金额和小写金额不一致的，以大写金额为准；</w:t>
      </w:r>
    </w:p>
    <w:p w14:paraId="3C6926BE">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）单价金额小数点或者百分比有明显错位的，以开标一览表的总价为准，并修改单价；</w:t>
      </w:r>
    </w:p>
    <w:p w14:paraId="290014F3">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）总价金额与按单价汇总金额不一致的，以单价金额计算结果为准。</w:t>
      </w:r>
    </w:p>
    <w:p w14:paraId="03308486">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4条的规定经投标人确认后产生约束力，</w:t>
      </w:r>
      <w:r>
        <w:rPr>
          <w:rFonts w:hint="eastAsia" w:ascii="宋体" w:hAnsi="宋体" w:eastAsia="宋体"/>
          <w:color w:val="000000" w:themeColor="text1"/>
          <w:sz w:val="24"/>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16.投标无效</w:t>
      </w:r>
    </w:p>
    <w:p w14:paraId="4AE2617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1根据本</w:t>
      </w:r>
      <w:r>
        <w:rPr>
          <w:rFonts w:hint="eastAsia" w:asciiTheme="minorEastAsia" w:hAnsiTheme="minorEastAsia" w:eastAsiaTheme="minorEastAsia"/>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53DE73D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1）投标文件未按照招标文件规定要求签署、盖章的；</w:t>
      </w:r>
    </w:p>
    <w:p w14:paraId="180ED54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2）不具备招标文件中规定的资格要求的；</w:t>
      </w:r>
    </w:p>
    <w:p w14:paraId="0C18B3E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3）报价超过招标文件中规定的预算金额或者最高限价的；</w:t>
      </w:r>
    </w:p>
    <w:p w14:paraId="2ABB483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4）投标文件含有采购人不能接受的附加条件的；</w:t>
      </w:r>
    </w:p>
    <w:p w14:paraId="6DCF2E6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5）法律、法规和招标文件规定的其他无效情形。</w:t>
      </w:r>
    </w:p>
    <w:p w14:paraId="4033913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17.比较与评价</w:t>
      </w:r>
    </w:p>
    <w:p w14:paraId="1555B6C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17.2评标严格按照</w:t>
      </w:r>
      <w:r>
        <w:rPr>
          <w:rFonts w:hint="eastAsia" w:ascii="宋体" w:hAnsi="宋体" w:eastAsia="宋体"/>
          <w:color w:val="000000" w:themeColor="text1"/>
          <w:sz w:val="24"/>
          <w14:textFill>
            <w14:solidFill>
              <w14:schemeClr w14:val="tx1"/>
            </w14:solidFill>
          </w14:textFill>
        </w:rPr>
        <w:t>招标文件</w:t>
      </w:r>
      <w:r>
        <w:rPr>
          <w:rFonts w:hint="eastAsia" w:asciiTheme="minorEastAsia" w:hAnsiTheme="minorEastAsia" w:eastAsiaTheme="minorEastAsia"/>
          <w:color w:val="000000" w:themeColor="text1"/>
          <w:sz w:val="24"/>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中规定采用下列一种评标方法，详细评标方法和标准见招标文件第四章：</w:t>
      </w:r>
    </w:p>
    <w:p w14:paraId="21A761C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1）最低评标价法，是指</w:t>
      </w:r>
      <w:r>
        <w:rPr>
          <w:rFonts w:ascii="宋体" w:hAnsi="宋体" w:eastAsia="宋体"/>
          <w:color w:val="000000" w:themeColor="text1"/>
          <w:sz w:val="24"/>
          <w14:textFill>
            <w14:solidFill>
              <w14:schemeClr w14:val="tx1"/>
            </w14:solidFill>
          </w14:textFill>
        </w:rPr>
        <w:t>投标文件满足招标文件全部实质性要求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且投标报价最低的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w:t>
      </w:r>
      <w:r>
        <w:rPr>
          <w:rFonts w:hint="eastAsia" w:ascii="宋体" w:hAnsi="宋体" w:eastAsia="宋体"/>
          <w:color w:val="000000" w:themeColor="text1"/>
          <w:sz w:val="24"/>
          <w14:textFill>
            <w14:solidFill>
              <w14:schemeClr w14:val="tx1"/>
            </w14:solidFill>
          </w14:textFill>
        </w:rPr>
        <w:t>候选</w:t>
      </w:r>
      <w:r>
        <w:rPr>
          <w:rFonts w:ascii="宋体" w:hAnsi="宋体" w:eastAsia="宋体"/>
          <w:color w:val="000000" w:themeColor="text1"/>
          <w:sz w:val="24"/>
          <w14:textFill>
            <w14:solidFill>
              <w14:schemeClr w14:val="tx1"/>
            </w14:solidFill>
          </w14:textFill>
        </w:rPr>
        <w:t>人的评标方法</w:t>
      </w:r>
      <w:r>
        <w:rPr>
          <w:rFonts w:hint="eastAsia" w:ascii="宋体" w:hAnsi="宋体" w:eastAsia="宋体"/>
          <w:color w:val="000000" w:themeColor="text1"/>
          <w:sz w:val="24"/>
          <w14:textFill>
            <w14:solidFill>
              <w14:schemeClr w14:val="tx1"/>
            </w14:solidFill>
          </w14:textFill>
        </w:rPr>
        <w:t>。</w:t>
      </w:r>
    </w:p>
    <w:p w14:paraId="2D6008E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（2）综合评分法</w:t>
      </w:r>
      <w:r>
        <w:rPr>
          <w:rFonts w:hint="eastAsia" w:ascii="宋体" w:hAnsi="宋体" w:eastAsia="宋体"/>
          <w:color w:val="000000" w:themeColor="text1"/>
          <w:sz w:val="24"/>
          <w14:textFill>
            <w14:solidFill>
              <w14:schemeClr w14:val="tx1"/>
            </w14:solidFill>
          </w14:textFill>
        </w:rPr>
        <w:t>，是</w:t>
      </w:r>
      <w:r>
        <w:rPr>
          <w:rFonts w:ascii="宋体" w:hAnsi="宋体" w:eastAsia="宋体"/>
          <w:color w:val="000000" w:themeColor="text1"/>
          <w:sz w:val="24"/>
          <w14:textFill>
            <w14:solidFill>
              <w14:schemeClr w14:val="tx1"/>
            </w14:solidFill>
          </w14:textFill>
        </w:rPr>
        <w:t>指投标文件满足招标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且按照评审因素的</w:t>
      </w:r>
      <w:r>
        <w:rPr>
          <w:rFonts w:hint="eastAsia" w:ascii="宋体" w:hAnsi="宋体" w:eastAsia="宋体"/>
          <w:color w:val="000000" w:themeColor="text1"/>
          <w:sz w:val="24"/>
          <w14:textFill>
            <w14:solidFill>
              <w14:schemeClr w14:val="tx1"/>
            </w14:solidFill>
          </w14:textFill>
        </w:rPr>
        <w:t>量化</w:t>
      </w:r>
      <w:r>
        <w:rPr>
          <w:rFonts w:ascii="宋体" w:hAnsi="宋体" w:eastAsia="宋体"/>
          <w:color w:val="000000" w:themeColor="text1"/>
          <w:sz w:val="24"/>
          <w14:textFill>
            <w14:solidFill>
              <w14:schemeClr w14:val="tx1"/>
            </w14:solidFill>
          </w14:textFill>
        </w:rPr>
        <w:t>指标评审得分最高的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为中标候选人的评标方法。</w:t>
      </w:r>
    </w:p>
    <w:p w14:paraId="331CB1C5">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废标、重新招标与变更采购方式</w:t>
      </w:r>
    </w:p>
    <w:p w14:paraId="6EDC9D1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18.1出现下列情形之一，将导致项目废标：</w:t>
      </w:r>
    </w:p>
    <w:p w14:paraId="20847DD6">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1）符合专业条件的供应商或者对招标文件做实质性响应的供应商不足规定数量的；</w:t>
      </w:r>
    </w:p>
    <w:p w14:paraId="15DC50F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（2）出现影响采购公正的违法、违规行为的；</w:t>
      </w:r>
    </w:p>
    <w:p w14:paraId="401BB002">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（3）投标人的报价均超过了采购预算，采购人不能支付的；</w:t>
      </w:r>
    </w:p>
    <w:p w14:paraId="013C1C1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（4）因重大变故，采购任务取消的。</w:t>
      </w:r>
    </w:p>
    <w:p w14:paraId="7A0F40C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14:textFill>
            <w14:solidFill>
              <w14:schemeClr w14:val="tx1"/>
            </w14:solidFill>
          </w14:textFill>
        </w:rPr>
        <w:t>3家或者通过</w:t>
      </w:r>
      <w:r>
        <w:rPr>
          <w:rFonts w:hint="eastAsia" w:asciiTheme="minorEastAsia" w:hAnsiTheme="minorEastAsia" w:eastAsiaTheme="minorEastAsia"/>
          <w:color w:val="000000" w:themeColor="text1"/>
          <w:sz w:val="24"/>
          <w14:textFill>
            <w14:solidFill>
              <w14:schemeClr w14:val="tx1"/>
            </w14:solidFill>
          </w14:textFill>
        </w:rPr>
        <w:t>资格审查或符合性审查的投标人不足</w:t>
      </w:r>
      <w:r>
        <w:rPr>
          <w:rFonts w:asciiTheme="minorEastAsia" w:hAnsiTheme="minorEastAsia" w:eastAsiaTheme="minorEastAsia"/>
          <w:color w:val="000000" w:themeColor="text1"/>
          <w:sz w:val="24"/>
          <w14:textFill>
            <w14:solidFill>
              <w14:schemeClr w14:val="tx1"/>
            </w14:solidFill>
          </w14:textFill>
        </w:rPr>
        <w:t>3家的，除采购任务取消情形外，按照以下方式处理：</w:t>
      </w:r>
    </w:p>
    <w:p w14:paraId="3634EDA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14:textFill>
            <w14:solidFill>
              <w14:schemeClr w14:val="tx1"/>
            </w14:solidFill>
          </w14:textFill>
        </w:rPr>
        <w:t>监督管理部门</w:t>
      </w:r>
      <w:r>
        <w:rPr>
          <w:rFonts w:hint="eastAsia" w:asciiTheme="minorEastAsia" w:hAnsiTheme="minorEastAsia" w:eastAsiaTheme="minorEastAsia"/>
          <w:color w:val="000000" w:themeColor="text1"/>
          <w:sz w:val="24"/>
          <w14:textFill>
            <w14:solidFill>
              <w14:schemeClr w14:val="tx1"/>
            </w14:solidFill>
          </w14:textFill>
        </w:rPr>
        <w:t>批准。</w:t>
      </w:r>
    </w:p>
    <w:p w14:paraId="6E52DF5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保密要求</w:t>
      </w:r>
    </w:p>
    <w:p w14:paraId="7C4EC95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19.1评标将在严格保密的情况下进行。</w:t>
      </w:r>
    </w:p>
    <w:p w14:paraId="75902756">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19.2有关人员</w:t>
      </w:r>
      <w:r>
        <w:rPr>
          <w:rFonts w:ascii="宋体" w:hAnsi="宋体" w:eastAsia="宋体"/>
          <w:color w:val="000000" w:themeColor="text1"/>
          <w:sz w:val="24"/>
          <w14:textFill>
            <w14:solidFill>
              <w14:schemeClr w14:val="tx1"/>
            </w14:solidFill>
          </w14:textFill>
        </w:rPr>
        <w:t>应当</w:t>
      </w:r>
      <w:r>
        <w:rPr>
          <w:rFonts w:hint="eastAsia" w:ascii="宋体" w:hAnsi="宋体" w:eastAsia="宋体"/>
          <w:color w:val="000000" w:themeColor="text1"/>
          <w:sz w:val="24"/>
          <w14:textFill>
            <w14:solidFill>
              <w14:schemeClr w14:val="tx1"/>
            </w14:solidFill>
          </w14:textFill>
        </w:rPr>
        <w:t>遵</w:t>
      </w:r>
      <w:r>
        <w:rPr>
          <w:rFonts w:ascii="宋体" w:hAnsi="宋体" w:eastAsia="宋体"/>
          <w:color w:val="000000" w:themeColor="text1"/>
          <w:sz w:val="24"/>
          <w14:textFill>
            <w14:solidFill>
              <w14:schemeClr w14:val="tx1"/>
            </w14:solidFill>
          </w14:textFill>
        </w:rPr>
        <w:t>守评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工作纪律，不得</w:t>
      </w:r>
      <w:r>
        <w:rPr>
          <w:rFonts w:hint="eastAsia" w:ascii="宋体" w:hAnsi="宋体" w:eastAsia="宋体"/>
          <w:color w:val="000000" w:themeColor="text1"/>
          <w:sz w:val="24"/>
          <w14:textFill>
            <w14:solidFill>
              <w14:schemeClr w14:val="tx1"/>
            </w14:solidFill>
          </w14:textFill>
        </w:rPr>
        <w:t>泄露</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标文件</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情况和评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中获悉的</w:t>
      </w:r>
      <w:r>
        <w:rPr>
          <w:rFonts w:hint="eastAsia" w:ascii="宋体" w:hAnsi="宋体" w:eastAsia="宋体"/>
          <w:color w:val="000000" w:themeColor="text1"/>
          <w:sz w:val="24"/>
          <w14:textFill>
            <w14:solidFill>
              <w14:schemeClr w14:val="tx1"/>
            </w14:solidFill>
          </w14:textFill>
        </w:rPr>
        <w:t>国家秘密、</w:t>
      </w:r>
      <w:r>
        <w:rPr>
          <w:rFonts w:ascii="宋体" w:hAnsi="宋体" w:eastAsia="宋体"/>
          <w:color w:val="000000" w:themeColor="text1"/>
          <w:sz w:val="24"/>
          <w14:textFill>
            <w14:solidFill>
              <w14:schemeClr w14:val="tx1"/>
            </w14:solidFill>
          </w14:textFill>
        </w:rPr>
        <w:t>商业秘密。</w:t>
      </w:r>
    </w:p>
    <w:p w14:paraId="364208C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中标候选人的确定原则及标准</w:t>
      </w:r>
    </w:p>
    <w:p w14:paraId="1E5686F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.1评</w:t>
      </w:r>
      <w:r>
        <w:rPr>
          <w:rFonts w:hint="eastAsia" w:asciiTheme="minorEastAsia" w:hAnsiTheme="minorEastAsia" w:eastAsiaTheme="minorEastAsia"/>
          <w:color w:val="000000" w:themeColor="text1"/>
          <w:sz w:val="24"/>
          <w14:textFill>
            <w14:solidFill>
              <w14:schemeClr w14:val="tx1"/>
            </w14:solidFill>
          </w14:textFill>
        </w:rPr>
        <w:t>标</w:t>
      </w:r>
      <w:r>
        <w:rPr>
          <w:rFonts w:asciiTheme="minorEastAsia" w:hAnsiTheme="minorEastAsia" w:eastAsiaTheme="minorEastAsia"/>
          <w:color w:val="000000" w:themeColor="text1"/>
          <w:sz w:val="24"/>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14:textFill>
            <w14:solidFill>
              <w14:schemeClr w14:val="tx1"/>
            </w14:solidFill>
          </w14:textFill>
        </w:rPr>
        <w:t>，确定中标候选人</w:t>
      </w:r>
      <w:r>
        <w:rPr>
          <w:rFonts w:asciiTheme="minorEastAsia" w:hAnsiTheme="minorEastAsia" w:eastAsiaTheme="minorEastAsia"/>
          <w:color w:val="000000" w:themeColor="text1"/>
          <w:sz w:val="24"/>
          <w14:textFill>
            <w14:solidFill>
              <w14:schemeClr w14:val="tx1"/>
            </w14:solidFill>
          </w14:textFill>
        </w:rPr>
        <w:t>：</w:t>
      </w:r>
    </w:p>
    <w:p w14:paraId="12F991A5">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采用综合评分法的，评标结果按评审后得分由高到低顺序排列。得分相同的，按投标报价由低到高顺序排列。</w:t>
      </w:r>
      <w:r>
        <w:rPr>
          <w:rFonts w:ascii="宋体" w:hAnsi="宋体" w:eastAsia="宋体"/>
          <w:color w:val="000000" w:themeColor="text1"/>
          <w:sz w:val="24"/>
          <w14:textFill>
            <w14:solidFill>
              <w14:schemeClr w14:val="tx1"/>
            </w14:solidFill>
          </w14:textFill>
        </w:rPr>
        <w:t>得分与投标报价均相同的</w:t>
      </w:r>
      <w:r>
        <w:rPr>
          <w:rFonts w:hint="eastAsia" w:ascii="宋体" w:hAnsi="宋体" w:eastAsia="宋体"/>
          <w:color w:val="000000" w:themeColor="text1"/>
          <w:sz w:val="24"/>
          <w14:textFill>
            <w14:solidFill>
              <w14:schemeClr w14:val="tx1"/>
            </w14:solidFill>
          </w14:textFill>
        </w:rPr>
        <w:t>，则采取评标委员会随机抽取的方式确定中标候选顺序。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确定中标候选人和中标人</w:t>
      </w:r>
    </w:p>
    <w:p w14:paraId="42DE580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.1评标委员会将根据评标标准，按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中规定数量推荐中标候选人。</w:t>
      </w:r>
    </w:p>
    <w:p w14:paraId="66E2E6E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21.2按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hint="eastAsia" w:asciiTheme="minorEastAsia" w:hAnsiTheme="minorEastAsia" w:eastAsiaTheme="minorEastAsia"/>
          <w:color w:val="000000" w:themeColor="text1"/>
          <w:sz w:val="24"/>
          <w14:textFill>
            <w14:solidFill>
              <w14:schemeClr w14:val="tx1"/>
            </w14:solidFill>
          </w14:textFill>
        </w:rPr>
        <w:t>中规定，</w:t>
      </w:r>
      <w:r>
        <w:rPr>
          <w:rFonts w:asciiTheme="minorEastAsia" w:hAnsiTheme="minorEastAsia" w:eastAsiaTheme="minorEastAsia"/>
          <w:color w:val="000000" w:themeColor="text1"/>
          <w:sz w:val="24"/>
          <w14:textFill>
            <w14:solidFill>
              <w14:schemeClr w14:val="tx1"/>
            </w14:solidFill>
          </w14:textFill>
        </w:rPr>
        <w:t>由评标委员会或采购人确定中标人。</w:t>
      </w:r>
    </w:p>
    <w:p w14:paraId="29C0B27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编写评标报告</w:t>
      </w:r>
    </w:p>
    <w:p w14:paraId="338455C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中标结果公告</w:t>
      </w:r>
    </w:p>
    <w:p w14:paraId="5ED38DC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除</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14:textFill>
            <w14:solidFill>
              <w14:schemeClr w14:val="tx1"/>
            </w14:solidFill>
          </w14:textFill>
        </w:rPr>
        <w:t>人外，</w:t>
      </w:r>
      <w:r>
        <w:rPr>
          <w:rFonts w:asciiTheme="minorEastAsia" w:hAnsiTheme="minorEastAsia" w:eastAsiaTheme="minorEastAsia"/>
          <w:color w:val="000000" w:themeColor="text1"/>
          <w:sz w:val="24"/>
          <w14:textFill>
            <w14:solidFill>
              <w14:schemeClr w14:val="tx1"/>
            </w14:solidFill>
          </w14:textFill>
        </w:rPr>
        <w:t>在评标结束后2个工作日内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szCs w:val="18"/>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14:textFill>
            <w14:solidFill>
              <w14:schemeClr w14:val="tx1"/>
            </w14:solidFill>
          </w14:textFill>
        </w:rPr>
        <w:t>（http://www.czdyrmyy.com/index.asp）</w:t>
      </w:r>
      <w:r>
        <w:rPr>
          <w:rFonts w:hint="eastAsia" w:ascii="宋体" w:hAnsi="宋体" w:eastAsia="宋体"/>
          <w:color w:val="000000" w:themeColor="text1"/>
          <w:sz w:val="24"/>
          <w:szCs w:val="18"/>
          <w14:textFill>
            <w14:solidFill>
              <w14:schemeClr w14:val="tx1"/>
            </w14:solidFill>
          </w14:textFill>
        </w:rPr>
        <w:t>上发布中标结果公告。</w:t>
      </w:r>
    </w:p>
    <w:p w14:paraId="08046C4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000000" w:themeColor="text1"/>
          <w:sz w:val="24"/>
          <w14:textFill>
            <w14:solidFill>
              <w14:schemeClr w14:val="tx1"/>
            </w14:solidFill>
          </w14:textFill>
        </w:rPr>
        <w:t>品牌（如有）</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规格型号</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数量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单价</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中标通知书</w:t>
      </w:r>
    </w:p>
    <w:p w14:paraId="3B88F43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.1采购代理机构</w:t>
      </w:r>
      <w:r>
        <w:rPr>
          <w:rFonts w:ascii="宋体" w:hAnsi="宋体" w:eastAsia="宋体"/>
          <w:color w:val="000000" w:themeColor="text1"/>
          <w:sz w:val="24"/>
          <w14:textFill>
            <w14:solidFill>
              <w14:schemeClr w14:val="tx1"/>
            </w14:solidFill>
          </w14:textFill>
        </w:rPr>
        <w:t>发布</w:t>
      </w:r>
      <w:r>
        <w:rPr>
          <w:rFonts w:asciiTheme="minorEastAsia" w:hAnsiTheme="minorEastAsia" w:eastAsiaTheme="minorEastAsia"/>
          <w:color w:val="000000" w:themeColor="text1"/>
          <w:sz w:val="24"/>
          <w14:textFill>
            <w14:solidFill>
              <w14:schemeClr w14:val="tx1"/>
            </w14:solidFill>
          </w14:textFill>
        </w:rPr>
        <w:t>中标结果公告</w:t>
      </w:r>
      <w:r>
        <w:rPr>
          <w:rFonts w:hint="eastAsia" w:asciiTheme="minorEastAsia" w:hAnsiTheme="minorEastAsia" w:eastAsiaTheme="minorEastAsia"/>
          <w:iCs/>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14:textFill>
            <w14:solidFill>
              <w14:schemeClr w14:val="tx1"/>
            </w14:solidFill>
          </w14:textFill>
        </w:rPr>
        <w:t>中标通知书须加盖采购人、采购代理机构公章后，方可发出。</w:t>
      </w:r>
    </w:p>
    <w:p w14:paraId="100CCEE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.2中标通知书对采购人和中标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放弃中标，应当承担相应的法律责任。</w:t>
      </w:r>
    </w:p>
    <w:p w14:paraId="566A11E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.3中标通知书是</w:t>
      </w:r>
      <w:r>
        <w:rPr>
          <w:rFonts w:ascii="宋体" w:hAnsi="宋体" w:eastAsia="宋体"/>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的组成部分。</w:t>
      </w:r>
    </w:p>
    <w:p w14:paraId="3E3D247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告知招标结果</w:t>
      </w:r>
    </w:p>
    <w:p w14:paraId="4AAD558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在公告</w:t>
      </w:r>
      <w:r>
        <w:rPr>
          <w:rFonts w:asciiTheme="minorEastAsia" w:hAnsiTheme="minorEastAsia" w:eastAsiaTheme="minorEastAsia"/>
          <w:color w:val="000000" w:themeColor="text1"/>
          <w:sz w:val="24"/>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w:t>
      </w:r>
      <w:r>
        <w:rPr>
          <w:rFonts w:hint="eastAsia" w:asciiTheme="minorEastAsia" w:hAnsiTheme="minorEastAsia" w:eastAsiaTheme="minorEastAsia"/>
          <w:color w:val="000000" w:themeColor="text1"/>
          <w:sz w:val="24"/>
          <w14:textFill>
            <w14:solidFill>
              <w14:schemeClr w14:val="tx1"/>
            </w14:solidFill>
          </w14:textFill>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履约保证金</w:t>
      </w:r>
    </w:p>
    <w:p w14:paraId="0BA6A84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26.1中标人应按照</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规定缴纳履约保证金。</w:t>
      </w:r>
    </w:p>
    <w:p w14:paraId="1391975D">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w:t>
      </w:r>
      <w:r>
        <w:rPr>
          <w:rFonts w:hint="eastAsia" w:asciiTheme="minorEastAsia" w:hAnsiTheme="minorEastAsia" w:eastAsiaTheme="minorEastAsia"/>
          <w:color w:val="000000" w:themeColor="text1"/>
          <w:sz w:val="24"/>
          <w14:textFill>
            <w14:solidFill>
              <w14:schemeClr w14:val="tx1"/>
            </w14:solidFill>
          </w14:textFill>
        </w:rPr>
        <w:t>候选</w:t>
      </w:r>
      <w:r>
        <w:rPr>
          <w:rFonts w:asciiTheme="minorEastAsia" w:hAnsiTheme="minorEastAsia" w:eastAsiaTheme="minorEastAsia"/>
          <w:color w:val="000000" w:themeColor="text1"/>
          <w:sz w:val="24"/>
          <w14:textFill>
            <w14:solidFill>
              <w14:schemeClr w14:val="tx1"/>
            </w14:solidFill>
          </w14:textFill>
        </w:rPr>
        <w:t>人为中标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，也可以重新开展采购活动。</w:t>
      </w:r>
    </w:p>
    <w:p w14:paraId="536884C7">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签订合同</w:t>
      </w:r>
    </w:p>
    <w:p w14:paraId="6BBAB6C2">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27.1</w:t>
      </w:r>
      <w:r>
        <w:rPr>
          <w:rFonts w:hint="eastAsia" w:ascii="宋体" w:hAnsi="宋体" w:eastAsia="宋体" w:cs="宋体"/>
          <w:color w:val="000000" w:themeColor="text1"/>
          <w:sz w:val="24"/>
          <w:szCs w:val="24"/>
          <w14:textFill>
            <w14:solidFill>
              <w14:schemeClr w14:val="tx1"/>
            </w14:solidFill>
          </w14:textFill>
        </w:rPr>
        <w:t>采购人与中标人应当按照</w:t>
      </w:r>
      <w:r>
        <w:rPr>
          <w:rFonts w:hint="eastAsia" w:ascii="宋体" w:hAnsi="宋体" w:eastAsia="宋体" w:cs="宋体"/>
          <w:color w:val="000000" w:themeColor="text1"/>
          <w:sz w:val="24"/>
          <w:szCs w:val="24"/>
          <w:u w:val="single"/>
          <w14:textFill>
            <w14:solidFill>
              <w14:schemeClr w14:val="tx1"/>
            </w14:solidFill>
          </w14:textFill>
        </w:rPr>
        <w:t>投标人须知前附表</w:t>
      </w:r>
      <w:r>
        <w:rPr>
          <w:rFonts w:hint="eastAsia" w:ascii="宋体" w:hAnsi="宋体" w:eastAsia="宋体" w:cs="宋体"/>
          <w:color w:val="000000" w:themeColor="text1"/>
          <w:sz w:val="24"/>
          <w:szCs w:val="24"/>
          <w14:textFill>
            <w14:solidFill>
              <w14:schemeClr w14:val="tx1"/>
            </w14:solidFill>
          </w14:textFill>
        </w:rPr>
        <w:t>规定的时间内完成政府采购合同签订及合同公告。</w:t>
      </w:r>
    </w:p>
    <w:p w14:paraId="750222F7">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27.2招标文件、中标人的投标文件及其澄清文件等，均为签订合同的依据。</w:t>
      </w:r>
    </w:p>
    <w:p w14:paraId="35F98993">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27.3中</w:t>
      </w:r>
      <w:r>
        <w:rPr>
          <w:rFonts w:ascii="宋体" w:hAnsi="宋体" w:eastAsia="宋体"/>
          <w:color w:val="000000" w:themeColor="text1"/>
          <w:sz w:val="24"/>
          <w14:textFill>
            <w14:solidFill>
              <w14:schemeClr w14:val="tx1"/>
            </w14:solidFill>
          </w14:textFill>
        </w:rPr>
        <w:t>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14:textFill>
            <w14:solidFill>
              <w14:schemeClr w14:val="tx1"/>
            </w14:solidFill>
          </w14:textFill>
        </w:rPr>
        <w:t>名单</w:t>
      </w:r>
      <w:r>
        <w:rPr>
          <w:rFonts w:ascii="宋体" w:hAnsi="宋体" w:eastAsia="宋体"/>
          <w:color w:val="000000" w:themeColor="text1"/>
          <w:sz w:val="24"/>
          <w14:textFill>
            <w14:solidFill>
              <w14:schemeClr w14:val="tx1"/>
            </w14:solidFill>
          </w14:textFill>
        </w:rPr>
        <w:t>排序</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中标候选</w:t>
      </w:r>
      <w:r>
        <w:rPr>
          <w:rFonts w:ascii="宋体" w:hAnsi="宋体" w:eastAsia="宋体"/>
          <w:color w:val="000000" w:themeColor="text1"/>
          <w:sz w:val="24"/>
          <w14:textFill>
            <w14:solidFill>
              <w14:schemeClr w14:val="tx1"/>
            </w14:solidFill>
          </w14:textFill>
        </w:rPr>
        <w:t>人为中标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，也可以重新开展政府采购活动。</w:t>
      </w:r>
    </w:p>
    <w:p w14:paraId="411FA9D7">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代理费用</w:t>
      </w:r>
    </w:p>
    <w:p w14:paraId="76C363F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28</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本项目代理费用的收取按</w:t>
      </w:r>
      <w:r>
        <w:rPr>
          <w:rFonts w:hint="eastAsia" w:asciiTheme="minorEastAsia" w:hAnsiTheme="minorEastAsia" w:eastAsiaTheme="minorEastAsia"/>
          <w:color w:val="000000" w:themeColor="text1"/>
          <w:sz w:val="24"/>
          <w:u w:val="single"/>
          <w14:textFill>
            <w14:solidFill>
              <w14:schemeClr w14:val="tx1"/>
            </w14:solidFill>
          </w14:textFill>
        </w:rPr>
        <w:t>投标人须知前附表的</w:t>
      </w:r>
      <w:r>
        <w:rPr>
          <w:rFonts w:hint="eastAsia" w:ascii="宋体" w:hAnsi="宋体" w:eastAsia="宋体"/>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14:paraId="40DFB44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bookmarkStart w:id="40" w:name="_Toc2583661"/>
      <w:bookmarkStart w:id="41" w:name="_Toc518923100"/>
      <w:r>
        <w:rPr>
          <w:rFonts w:hint="eastAsia" w:asciiTheme="minorEastAsia" w:hAnsiTheme="minorEastAsia" w:eastAsiaTheme="minorEastAsia"/>
          <w:b/>
          <w:color w:val="000000" w:themeColor="text1"/>
          <w:sz w:val="24"/>
          <w14:textFill>
            <w14:solidFill>
              <w14:schemeClr w14:val="tx1"/>
            </w14:solidFill>
          </w14:textFill>
        </w:rPr>
        <w:t>29.廉洁自律</w:t>
      </w:r>
      <w:r>
        <w:rPr>
          <w:rFonts w:asciiTheme="minorEastAsia" w:hAnsiTheme="minorEastAsia" w:eastAsiaTheme="minorEastAsia"/>
          <w:b/>
          <w:color w:val="000000" w:themeColor="text1"/>
          <w:sz w:val="24"/>
          <w14:textFill>
            <w14:solidFill>
              <w14:schemeClr w14:val="tx1"/>
            </w14:solidFill>
          </w14:textFill>
        </w:rPr>
        <w:t>规定</w:t>
      </w:r>
      <w:bookmarkEnd w:id="40"/>
      <w:bookmarkEnd w:id="41"/>
    </w:p>
    <w:p w14:paraId="6114F49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29.1采购代理机构</w:t>
      </w:r>
      <w:r>
        <w:rPr>
          <w:rFonts w:ascii="宋体" w:hAnsi="宋体" w:eastAsia="宋体"/>
          <w:color w:val="000000" w:themeColor="text1"/>
          <w:sz w:val="24"/>
          <w14:textFill>
            <w14:solidFill>
              <w14:schemeClr w14:val="tx1"/>
            </w14:solidFill>
          </w14:textFill>
        </w:rPr>
        <w:t>工作人员</w:t>
      </w:r>
      <w:r>
        <w:rPr>
          <w:rFonts w:hint="eastAsia" w:ascii="宋体" w:hAnsi="宋体" w:eastAsia="宋体"/>
          <w:color w:val="000000" w:themeColor="text1"/>
          <w:sz w:val="24"/>
          <w14:textFill>
            <w14:solidFill>
              <w14:schemeClr w14:val="tx1"/>
            </w14:solidFill>
          </w14:textFill>
        </w:rPr>
        <w:t>不得以不正当手段获取政府采购代理业务，不得与采购人、供应商恶意串通。</w:t>
      </w:r>
    </w:p>
    <w:p w14:paraId="7BF93AE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w:t>
      </w: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bookmarkStart w:id="42" w:name="_Toc518923101"/>
      <w:bookmarkStart w:id="43" w:name="_Toc2583662"/>
      <w:r>
        <w:rPr>
          <w:rFonts w:hint="eastAsia" w:asciiTheme="minorEastAsia" w:hAnsiTheme="minorEastAsia" w:eastAsiaTheme="minorEastAsia"/>
          <w:b/>
          <w:color w:val="000000" w:themeColor="text1"/>
          <w:sz w:val="24"/>
          <w14:textFill>
            <w14:solidFill>
              <w14:schemeClr w14:val="tx1"/>
            </w14:solidFill>
          </w14:textFill>
        </w:rPr>
        <w:t>30.人员回避</w:t>
      </w:r>
      <w:bookmarkEnd w:id="42"/>
      <w:bookmarkEnd w:id="43"/>
    </w:p>
    <w:p w14:paraId="1C62FBFF">
      <w:pPr>
        <w:spacing w:line="360" w:lineRule="auto"/>
        <w:ind w:firstLine="435"/>
        <w:rPr>
          <w:rFonts w:hint="eastAsia" w:ascii="仿宋_GB2312" w:hAnsi="宋体"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认为采购人员</w:t>
      </w:r>
      <w:r>
        <w:rPr>
          <w:rFonts w:hint="eastAsia" w:ascii="宋体" w:hAnsi="宋体" w:eastAsia="宋体"/>
          <w:color w:val="000000" w:themeColor="text1"/>
          <w:sz w:val="24"/>
          <w14:textFill>
            <w14:solidFill>
              <w14:schemeClr w14:val="tx1"/>
            </w14:solidFill>
          </w14:textFill>
        </w:rPr>
        <w:t>及其</w:t>
      </w:r>
      <w:r>
        <w:rPr>
          <w:rFonts w:ascii="宋体" w:hAnsi="宋体" w:eastAsia="宋体"/>
          <w:color w:val="000000" w:themeColor="text1"/>
          <w:sz w:val="24"/>
          <w14:textFill>
            <w14:solidFill>
              <w14:schemeClr w14:val="tx1"/>
            </w14:solidFill>
          </w14:textFill>
        </w:rPr>
        <w:t>相关人员有</w:t>
      </w:r>
      <w:r>
        <w:rPr>
          <w:rFonts w:hint="eastAsia" w:ascii="宋体" w:hAnsi="宋体" w:eastAsia="宋体"/>
          <w:color w:val="000000" w:themeColor="text1"/>
          <w:sz w:val="24"/>
          <w14:textFill>
            <w14:solidFill>
              <w14:schemeClr w14:val="tx1"/>
            </w14:solidFill>
          </w14:textFill>
        </w:rPr>
        <w:t>法律</w:t>
      </w:r>
      <w:r>
        <w:rPr>
          <w:rFonts w:ascii="宋体" w:hAnsi="宋体" w:eastAsia="宋体"/>
          <w:color w:val="000000" w:themeColor="text1"/>
          <w:sz w:val="24"/>
          <w14:textFill>
            <w14:solidFill>
              <w14:schemeClr w14:val="tx1"/>
            </w14:solidFill>
          </w14:textFill>
        </w:rPr>
        <w:t>法规所列与其他供应商</w:t>
      </w:r>
      <w:r>
        <w:rPr>
          <w:rFonts w:hint="eastAsia" w:ascii="宋体" w:hAnsi="宋体" w:eastAsia="宋体"/>
          <w:color w:val="000000" w:themeColor="text1"/>
          <w:sz w:val="24"/>
          <w14:textFill>
            <w14:solidFill>
              <w14:schemeClr w14:val="tx1"/>
            </w14:solidFill>
          </w14:textFill>
        </w:rPr>
        <w:t>有</w:t>
      </w:r>
      <w:r>
        <w:rPr>
          <w:rFonts w:ascii="宋体" w:hAnsi="宋体" w:eastAsia="宋体"/>
          <w:color w:val="000000" w:themeColor="text1"/>
          <w:sz w:val="24"/>
          <w14:textFill>
            <w14:solidFill>
              <w14:schemeClr w14:val="tx1"/>
            </w14:solidFill>
          </w14:textFill>
        </w:rPr>
        <w:t>利害关系的，可以向</w:t>
      </w:r>
      <w:r>
        <w:rPr>
          <w:rFonts w:hint="eastAsia" w:ascii="宋体" w:hAnsi="宋体" w:eastAsia="宋体"/>
          <w:color w:val="000000" w:themeColor="text1"/>
          <w:sz w:val="24"/>
          <w14:textFill>
            <w14:solidFill>
              <w14:schemeClr w14:val="tx1"/>
            </w14:solidFill>
          </w14:textFill>
        </w:rPr>
        <w:t>采购人或</w:t>
      </w:r>
      <w:r>
        <w:rPr>
          <w:rFonts w:ascii="宋体" w:hAnsi="宋体" w:eastAsia="宋体"/>
          <w:color w:val="000000" w:themeColor="text1"/>
          <w:sz w:val="24"/>
          <w14:textFill>
            <w14:solidFill>
              <w14:schemeClr w14:val="tx1"/>
            </w14:solidFill>
          </w14:textFill>
        </w:rPr>
        <w:t>采购代理机构书面提出回避申请，并说明理由。</w:t>
      </w:r>
    </w:p>
    <w:p w14:paraId="1C6A160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质疑的提出与接收</w:t>
      </w:r>
    </w:p>
    <w:p w14:paraId="2CDC6483">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31.3采购代理机构质疑函接收部门、联系电话和通讯地址，见</w:t>
      </w:r>
      <w:r>
        <w:rPr>
          <w:rFonts w:hint="eastAsia" w:ascii="宋体" w:hAnsi="宋体" w:eastAsia="宋体"/>
          <w:color w:val="000000" w:themeColor="text1"/>
          <w:sz w:val="24"/>
          <w:u w:val="single"/>
          <w14:textFill>
            <w14:solidFill>
              <w14:schemeClr w14:val="tx1"/>
            </w14:solidFill>
          </w14:textFill>
        </w:rPr>
        <w:t>投标人须知前附表</w:t>
      </w:r>
      <w:r>
        <w:rPr>
          <w:rFonts w:hint="eastAsia" w:ascii="宋体" w:hAnsi="宋体" w:eastAsia="宋体"/>
          <w:color w:val="000000" w:themeColor="text1"/>
          <w:sz w:val="24"/>
          <w14:textFill>
            <w14:solidFill>
              <w14:schemeClr w14:val="tx1"/>
            </w14:solidFill>
          </w14:textFill>
        </w:rPr>
        <w:t>。</w:t>
      </w:r>
    </w:p>
    <w:p w14:paraId="5D6AFC3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需要补充的其他内容</w:t>
      </w:r>
    </w:p>
    <w:p w14:paraId="185545B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需要补充的其他内容，见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1A617DF1">
      <w:pPr>
        <w:widowControl/>
        <w:jc w:val="left"/>
        <w:rPr>
          <w:rFonts w:hint="eastAsia"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292939F4">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44" w:name="_Toc10891"/>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44"/>
    </w:p>
    <w:p w14:paraId="27373FD7">
      <w:pPr>
        <w:spacing w:line="360" w:lineRule="auto"/>
        <w:ind w:firstLine="437"/>
        <w:outlineLvl w:val="1"/>
        <w:rPr>
          <w:rFonts w:hint="eastAsia" w:ascii="宋体" w:hAnsi="宋体" w:eastAsia="宋体"/>
          <w:b/>
          <w:color w:val="000000" w:themeColor="text1"/>
          <w:sz w:val="24"/>
          <w:szCs w:val="18"/>
          <w14:textFill>
            <w14:solidFill>
              <w14:schemeClr w14:val="tx1"/>
            </w14:solidFill>
          </w14:textFill>
        </w:rPr>
      </w:pPr>
      <w:bookmarkStart w:id="45" w:name="_Toc2554"/>
      <w:bookmarkStart w:id="46" w:name="_Toc32151"/>
      <w:r>
        <w:rPr>
          <w:rFonts w:hint="eastAsia" w:ascii="宋体" w:hAnsi="宋体" w:eastAsia="宋体"/>
          <w:b/>
          <w:color w:val="000000" w:themeColor="text1"/>
          <w:sz w:val="24"/>
          <w:szCs w:val="18"/>
          <w14:textFill>
            <w14:solidFill>
              <w14:schemeClr w14:val="tx1"/>
            </w14:solidFill>
          </w14:textFill>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3" w:type="pct"/>
            <w:vAlign w:val="center"/>
          </w:tcPr>
          <w:p w14:paraId="55CEF40F">
            <w:pPr>
              <w:pStyle w:val="3"/>
              <w:numPr>
                <w:ilvl w:val="1"/>
                <w:numId w:val="0"/>
              </w:numPr>
              <w:spacing w:line="240" w:lineRule="auto"/>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pP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合同签订、按需供货，货物到场后付至货物价款的60%，安装调试并正常使用后付至货物价款的80%，货物经采购人验收合格后付至货物价款的100%。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供货及安装地点</w:t>
            </w:r>
          </w:p>
        </w:tc>
        <w:tc>
          <w:tcPr>
            <w:tcW w:w="3493" w:type="pct"/>
            <w:vAlign w:val="center"/>
          </w:tcPr>
          <w:p w14:paraId="0691E8C7">
            <w:pPr>
              <w:jc w:val="left"/>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pP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供货及安装期限</w:t>
            </w:r>
          </w:p>
        </w:tc>
        <w:tc>
          <w:tcPr>
            <w:tcW w:w="3493" w:type="pct"/>
            <w:vAlign w:val="center"/>
          </w:tcPr>
          <w:p w14:paraId="5CCA43FC">
            <w:pPr>
              <w:jc w:val="left"/>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pP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不高于30个日历天。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bookmarkStart w:id="47" w:name="_Toc7421"/>
            <w:bookmarkStart w:id="48" w:name="_Toc4843"/>
            <w:r>
              <w:rPr>
                <w:rFonts w:hint="eastAsia" w:ascii="宋体" w:hAnsi="宋体" w:eastAsia="宋体"/>
                <w:bCs/>
                <w:color w:val="000000" w:themeColor="text1"/>
                <w:kern w:val="2"/>
                <w14:textFill>
                  <w14:solidFill>
                    <w14:schemeClr w14:val="tx1"/>
                  </w14:solidFill>
                </w14:textFill>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质保期限</w:t>
            </w:r>
          </w:p>
        </w:tc>
        <w:tc>
          <w:tcPr>
            <w:tcW w:w="3493" w:type="pct"/>
            <w:vAlign w:val="center"/>
          </w:tcPr>
          <w:p w14:paraId="155EFD43">
            <w:pPr>
              <w:jc w:val="left"/>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pP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不少于叁年</w:t>
            </w:r>
          </w:p>
        </w:tc>
      </w:tr>
    </w:tbl>
    <w:p w14:paraId="7DB23368">
      <w:pPr>
        <w:numPr>
          <w:ilvl w:val="0"/>
          <w:numId w:val="1"/>
        </w:num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货物需求</w:t>
      </w:r>
    </w:p>
    <w:p w14:paraId="4BC0DCFA">
      <w:pPr>
        <w:spacing w:line="360" w:lineRule="auto"/>
        <w:ind w:firstLine="480" w:firstLineChars="200"/>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pP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（一）采购项目需求概况：院区科室为满足工作需要需采购双道注射泵30台、台车10台，主要用于精确控制药物输注速度和剂量，保障患者用药安全、提高医疗质量和效率。</w:t>
      </w:r>
      <w:r>
        <w:rPr>
          <w:rFonts w:hint="eastAsia" w:ascii="宋体" w:hAnsi="宋体" w:eastAsia="宋体" w:cs="@仿宋_GB2312"/>
          <w:b/>
          <w:bCs w:val="0"/>
          <w:color w:val="000000" w:themeColor="text1"/>
          <w:kern w:val="0"/>
          <w:sz w:val="24"/>
          <w:szCs w:val="28"/>
          <w:lang w:val="en-US" w:eastAsia="zh-CN" w:bidi="ar-SA"/>
          <w14:textFill>
            <w14:solidFill>
              <w14:schemeClr w14:val="tx1"/>
            </w14:solidFill>
          </w14:textFill>
        </w:rPr>
        <w:t>双道注射泵使用期限≥10年（提供证明材料，铭牌/说明书/加盖公章的白皮书），标配内置锂电池</w:t>
      </w:r>
      <w:r>
        <w:rPr>
          <w:rFonts w:hint="eastAsia" w:ascii="宋体" w:hAnsi="宋体" w:eastAsia="宋体" w:cs="@仿宋_GB2312"/>
          <w:b w:val="0"/>
          <w:bCs/>
          <w:color w:val="000000" w:themeColor="text1"/>
          <w:kern w:val="0"/>
          <w:sz w:val="24"/>
          <w:szCs w:val="28"/>
          <w:lang w:val="en-US" w:eastAsia="zh-CN" w:bidi="ar-SA"/>
          <w14:textFill>
            <w14:solidFill>
              <w14:schemeClr w14:val="tx1"/>
            </w14:solidFill>
          </w14:textFill>
        </w:rPr>
        <w:t>。</w:t>
      </w:r>
    </w:p>
    <w:p w14:paraId="7D5862EA">
      <w:p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二</w:t>
      </w:r>
      <w:r>
        <w:rPr>
          <w:rFonts w:hint="eastAsia" w:ascii="宋体" w:hAnsi="宋体" w:eastAsia="宋体"/>
          <w:b/>
          <w:color w:val="000000" w:themeColor="text1"/>
          <w:sz w:val="24"/>
          <w:szCs w:val="18"/>
          <w14:textFill>
            <w14:solidFill>
              <w14:schemeClr w14:val="tx1"/>
            </w14:solidFill>
          </w14:textFill>
        </w:rPr>
        <w:t>）采购需求清单</w:t>
      </w:r>
    </w:p>
    <w:tbl>
      <w:tblPr>
        <w:tblStyle w:val="26"/>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181"/>
        <w:gridCol w:w="4608"/>
        <w:gridCol w:w="990"/>
        <w:gridCol w:w="1143"/>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86" w:type="pct"/>
            <w:vAlign w:val="center"/>
          </w:tcPr>
          <w:p w14:paraId="42D7AF08">
            <w:pPr>
              <w:spacing w:line="360" w:lineRule="auto"/>
              <w:ind w:left="-99" w:leftChars="-47" w:right="-99" w:rightChars="-47"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703" w:type="pct"/>
            <w:vAlign w:val="center"/>
          </w:tcPr>
          <w:p w14:paraId="6762A1D7">
            <w:pPr>
              <w:spacing w:line="360" w:lineRule="auto"/>
              <w:ind w:left="-99" w:leftChars="-47" w:right="-111" w:rightChars="-53"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货物名称</w:t>
            </w:r>
          </w:p>
        </w:tc>
        <w:tc>
          <w:tcPr>
            <w:tcW w:w="2742" w:type="pct"/>
            <w:vAlign w:val="center"/>
          </w:tcPr>
          <w:p w14:paraId="4DE7B070">
            <w:pPr>
              <w:spacing w:line="360" w:lineRule="auto"/>
              <w:ind w:left="-59" w:leftChars="-28" w:right="-88" w:rightChars="-42"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技术参数及要求</w:t>
            </w:r>
          </w:p>
        </w:tc>
        <w:tc>
          <w:tcPr>
            <w:tcW w:w="589" w:type="pct"/>
            <w:vAlign w:val="center"/>
          </w:tcPr>
          <w:p w14:paraId="4C6891C7">
            <w:pPr>
              <w:tabs>
                <w:tab w:val="left" w:pos="840"/>
              </w:tabs>
              <w:spacing w:line="360" w:lineRule="auto"/>
              <w:ind w:left="-59" w:leftChars="-28" w:right="-126" w:rightChars="-6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数量</w:t>
            </w:r>
          </w:p>
          <w:p w14:paraId="62AD5802">
            <w:pPr>
              <w:tabs>
                <w:tab w:val="left" w:pos="840"/>
              </w:tabs>
              <w:spacing w:line="360" w:lineRule="auto"/>
              <w:ind w:left="-59" w:leftChars="-28" w:right="-126" w:rightChars="-6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（单位）</w:t>
            </w:r>
          </w:p>
        </w:tc>
        <w:tc>
          <w:tcPr>
            <w:tcW w:w="678" w:type="pct"/>
            <w:vAlign w:val="center"/>
          </w:tcPr>
          <w:p w14:paraId="2F1620F7">
            <w:pPr>
              <w:tabs>
                <w:tab w:val="left" w:pos="840"/>
              </w:tabs>
              <w:spacing w:line="360" w:lineRule="auto"/>
              <w:ind w:left="-59" w:leftChars="-28" w:right="-126" w:rightChars="-60" w:firstLine="0" w:firstLineChars="0"/>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或单价限价</w:t>
            </w:r>
            <w:r>
              <w:rPr>
                <w:rFonts w:hint="eastAsia" w:ascii="宋体" w:hAnsi="宋体" w:eastAsia="宋体" w:cs="宋体"/>
                <w:b/>
                <w:bCs/>
                <w:color w:val="000000" w:themeColor="text1"/>
                <w:sz w:val="21"/>
                <w:szCs w:val="21"/>
                <w:lang w:eastAsia="zh-CN"/>
                <w14:textFill>
                  <w14:solidFill>
                    <w14:schemeClr w14:val="tx1"/>
                  </w14:solidFill>
                </w14:textFill>
              </w:rPr>
              <w:t>）</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86" w:type="pct"/>
            <w:vAlign w:val="center"/>
          </w:tcPr>
          <w:p w14:paraId="0EBFD63A">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03" w:type="pct"/>
            <w:vAlign w:val="center"/>
          </w:tcPr>
          <w:p w14:paraId="708A22FE">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pacing w:val="10"/>
                <w:sz w:val="21"/>
                <w:szCs w:val="21"/>
                <w:lang w:val="en-US" w:eastAsia="zh-CN"/>
                <w14:textFill>
                  <w14:solidFill>
                    <w14:schemeClr w14:val="tx1"/>
                  </w14:solidFill>
                </w14:textFill>
              </w:rPr>
              <w:t>双道注射泵</w:t>
            </w:r>
          </w:p>
        </w:tc>
        <w:tc>
          <w:tcPr>
            <w:tcW w:w="2742" w:type="pct"/>
            <w:vAlign w:val="center"/>
          </w:tcPr>
          <w:p w14:paraId="48615DD2">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14:textFill>
                  <w14:solidFill>
                    <w14:schemeClr w14:val="tx1"/>
                  </w14:solidFill>
                </w14:textFill>
              </w:rPr>
              <w:t>★双道注射泵，两个通道独立电源控制</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能自动识别规格为5、10、20、30和50/60ml的一次性注射器</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2BF316C6">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以5ml/h速度注射，</w:t>
            </w:r>
            <w:r>
              <w:rPr>
                <w:rFonts w:hint="eastAsia" w:ascii="宋体" w:hAnsi="宋体" w:eastAsia="宋体" w:cs="宋体"/>
                <w:b w:val="0"/>
                <w:bCs/>
                <w:color w:val="000000" w:themeColor="text1"/>
                <w:sz w:val="21"/>
                <w:szCs w:val="21"/>
                <w:lang w:val="en-US" w:eastAsia="zh-CN"/>
                <w14:textFill>
                  <w14:solidFill>
                    <w14:schemeClr w14:val="tx1"/>
                  </w14:solidFill>
                </w14:textFill>
              </w:rPr>
              <w:t>标配</w:t>
            </w:r>
            <w:r>
              <w:rPr>
                <w:rFonts w:hint="eastAsia" w:ascii="宋体" w:hAnsi="宋体" w:eastAsia="宋体" w:cs="宋体"/>
                <w:b w:val="0"/>
                <w:bCs/>
                <w:color w:val="000000" w:themeColor="text1"/>
                <w:sz w:val="21"/>
                <w:szCs w:val="21"/>
                <w14:textFill>
                  <w14:solidFill>
                    <w14:schemeClr w14:val="tx1"/>
                  </w14:solidFill>
                </w14:textFill>
              </w:rPr>
              <w:t>电池工作时间不小于5小时</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2FA79A7E">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3.5英寸触摸屏</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全中文显示</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515F4112">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val="0"/>
                <w:bCs/>
                <w:color w:val="000000" w:themeColor="text1"/>
                <w:sz w:val="21"/>
                <w:szCs w:val="21"/>
                <w14:textFill>
                  <w14:solidFill>
                    <w14:schemeClr w14:val="tx1"/>
                  </w14:solidFill>
                </w14:textFill>
              </w:rPr>
              <w:t>注射模式：≥</w:t>
            </w:r>
            <w:r>
              <w:rPr>
                <w:rFonts w:hint="eastAsia" w:ascii="宋体" w:hAnsi="宋体" w:eastAsia="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14:textFill>
                  <w14:solidFill>
                    <w14:schemeClr w14:val="tx1"/>
                  </w14:solidFill>
                </w14:textFill>
              </w:rPr>
              <w:t>种模式，支持速度模式、时间模式、体重模式、梯度模式、序列模式</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首剂量模式</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07E62AD9">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 w:val="0"/>
                <w:bCs/>
                <w:color w:val="000000" w:themeColor="text1"/>
                <w:sz w:val="21"/>
                <w:szCs w:val="21"/>
                <w14:textFill>
                  <w14:solidFill>
                    <w14:schemeClr w14:val="tx1"/>
                  </w14:solidFill>
                </w14:textFill>
              </w:rPr>
              <w:t>级联</w:t>
            </w:r>
            <w:r>
              <w:rPr>
                <w:rFonts w:hint="eastAsia" w:ascii="宋体" w:hAnsi="宋体" w:eastAsia="宋体" w:cs="宋体"/>
                <w:b w:val="0"/>
                <w:bCs/>
                <w:color w:val="000000" w:themeColor="text1"/>
                <w:sz w:val="21"/>
                <w:szCs w:val="21"/>
                <w:lang w:val="en-US" w:eastAsia="zh-CN"/>
                <w14:textFill>
                  <w14:solidFill>
                    <w14:schemeClr w14:val="tx1"/>
                  </w14:solidFill>
                </w14:textFill>
              </w:rPr>
              <w:t>功能</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即</w:t>
            </w:r>
            <w:r>
              <w:rPr>
                <w:rFonts w:hint="eastAsia" w:ascii="宋体" w:hAnsi="宋体" w:eastAsia="宋体" w:cs="宋体"/>
                <w:b w:val="0"/>
                <w:bCs/>
                <w:color w:val="000000" w:themeColor="text1"/>
                <w:sz w:val="21"/>
                <w:szCs w:val="21"/>
                <w14:textFill>
                  <w14:solidFill>
                    <w14:schemeClr w14:val="tx1"/>
                  </w14:solidFill>
                </w14:textFill>
              </w:rPr>
              <w:t>第一个泵注射完成可自动启动第二通道注射</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7D4A0670">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shd w:val="clear" w:color="auto" w:fill="auto"/>
                <w14:textFill>
                  <w14:solidFill>
                    <w14:schemeClr w14:val="tx1"/>
                  </w14:solidFill>
                </w14:textFill>
              </w:rPr>
            </w:pPr>
            <w:r>
              <w:rPr>
                <w:rFonts w:hint="eastAsia" w:ascii="宋体" w:hAnsi="宋体" w:eastAsia="宋体" w:cs="宋体"/>
                <w:b w:val="0"/>
                <w:bCs/>
                <w:color w:val="000000" w:themeColor="text1"/>
                <w:kern w:val="2"/>
                <w:sz w:val="21"/>
                <w:szCs w:val="21"/>
                <w:shd w:val="clear" w:fill="auto"/>
                <w:lang w:val="en-US" w:eastAsia="zh-CN" w:bidi="ar-SA"/>
                <w14:textFill>
                  <w14:solidFill>
                    <w14:schemeClr w14:val="tx1"/>
                  </w14:solidFill>
                </w14:textFill>
              </w:rPr>
              <w:t>6.</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注射精度: ≤±2%</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shd w:val="clear" w:color="auto" w:fill="auto"/>
                <w:lang w:val="en-US" w:eastAsia="zh-CN"/>
                <w14:textFill>
                  <w14:solidFill>
                    <w14:schemeClr w14:val="tx1"/>
                  </w14:solidFill>
                </w14:textFill>
              </w:rPr>
              <w:t>至少</w:t>
            </w:r>
            <w:r>
              <w:rPr>
                <w:rFonts w:hint="eastAsia" w:ascii="宋体" w:hAnsi="宋体" w:eastAsia="宋体" w:cs="宋体"/>
                <w:b w:val="0"/>
                <w:bCs/>
                <w:color w:val="000000" w:themeColor="text1"/>
                <w:sz w:val="21"/>
                <w:szCs w:val="21"/>
                <w:shd w:val="clear" w:color="auto" w:fill="auto"/>
                <w14:textFill>
                  <w14:solidFill>
                    <w14:schemeClr w14:val="tx1"/>
                  </w14:solidFill>
                </w14:textFill>
              </w:rPr>
              <w:t>具有手动快进、自动快进</w:t>
            </w:r>
            <w:r>
              <w:rPr>
                <w:rFonts w:hint="eastAsia" w:ascii="宋体" w:hAnsi="宋体" w:eastAsia="宋体" w:cs="宋体"/>
                <w:b w:val="0"/>
                <w:bCs/>
                <w:color w:val="000000" w:themeColor="text1"/>
                <w:sz w:val="21"/>
                <w:szCs w:val="21"/>
                <w:shd w:val="clear" w:color="auto" w:fill="auto"/>
                <w:lang w:val="en-US" w:eastAsia="zh-CN"/>
                <w14:textFill>
                  <w14:solidFill>
                    <w14:schemeClr w14:val="tx1"/>
                  </w14:solidFill>
                </w14:textFill>
              </w:rPr>
              <w:t>两</w:t>
            </w:r>
            <w:r>
              <w:rPr>
                <w:rFonts w:hint="eastAsia" w:ascii="宋体" w:hAnsi="宋体" w:eastAsia="宋体" w:cs="宋体"/>
                <w:b w:val="0"/>
                <w:bCs/>
                <w:color w:val="000000" w:themeColor="text1"/>
                <w:sz w:val="21"/>
                <w:szCs w:val="21"/>
                <w:shd w:val="clear" w:color="auto" w:fill="auto"/>
                <w14:textFill>
                  <w14:solidFill>
                    <w14:schemeClr w14:val="tx1"/>
                  </w14:solidFill>
                </w14:textFill>
              </w:rPr>
              <w:t>种快进方式可选</w:t>
            </w:r>
            <w:r>
              <w:rPr>
                <w:rFonts w:hint="eastAsia" w:ascii="宋体" w:hAnsi="宋体" w:eastAsia="宋体" w:cs="宋体"/>
                <w:b w:val="0"/>
                <w:bCs/>
                <w:color w:val="000000" w:themeColor="text1"/>
                <w:sz w:val="21"/>
                <w:szCs w:val="21"/>
                <w:shd w:val="clear" w:color="auto" w:fill="auto"/>
                <w:lang w:eastAsia="zh-CN"/>
                <w14:textFill>
                  <w14:solidFill>
                    <w14:schemeClr w14:val="tx1"/>
                  </w14:solidFill>
                </w14:textFill>
              </w:rPr>
              <w:t>；</w:t>
            </w:r>
          </w:p>
          <w:p w14:paraId="44A98E0F">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 w:val="0"/>
                <w:bCs/>
                <w:color w:val="000000" w:themeColor="text1"/>
                <w:sz w:val="21"/>
                <w:szCs w:val="21"/>
                <w14:textFill>
                  <w14:solidFill>
                    <w14:schemeClr w14:val="tx1"/>
                  </w14:solidFill>
                </w14:textFill>
              </w:rPr>
              <w:t>速率范围</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0.</w:t>
            </w:r>
            <w:r>
              <w:rPr>
                <w:rFonts w:hint="eastAsia" w:ascii="宋体" w:hAnsi="宋体" w:eastAsia="宋体" w:cs="宋体"/>
                <w:b w:val="0"/>
                <w:bCs/>
                <w:color w:val="000000" w:themeColor="text1"/>
                <w:sz w:val="21"/>
                <w:szCs w:val="21"/>
                <w:lang w:val="en-US" w:eastAsia="zh-CN"/>
                <w14:textFill>
                  <w14:solidFill>
                    <w14:schemeClr w14:val="tx1"/>
                  </w14:solidFill>
                </w14:textFill>
              </w:rPr>
              <w:t>0</w:t>
            </w:r>
            <w:r>
              <w:rPr>
                <w:rFonts w:hint="eastAsia" w:ascii="宋体" w:hAnsi="宋体" w:eastAsia="宋体" w:cs="宋体"/>
                <w:b w:val="0"/>
                <w:bCs/>
                <w:color w:val="000000" w:themeColor="text1"/>
                <w:sz w:val="21"/>
                <w:szCs w:val="21"/>
                <w14:textFill>
                  <w14:solidFill>
                    <w14:schemeClr w14:val="tx1"/>
                  </w14:solidFill>
                </w14:textFill>
              </w:rPr>
              <w:t>1-2</w:t>
            </w:r>
            <w:r>
              <w:rPr>
                <w:rFonts w:hint="eastAsia" w:ascii="宋体" w:hAnsi="宋体" w:eastAsia="宋体" w:cs="宋体"/>
                <w:b w:val="0"/>
                <w:bCs/>
                <w:color w:val="000000" w:themeColor="text1"/>
                <w:sz w:val="21"/>
                <w:szCs w:val="21"/>
                <w:lang w:val="en-US" w:eastAsia="zh-CN"/>
                <w14:textFill>
                  <w14:solidFill>
                    <w14:schemeClr w14:val="tx1"/>
                  </w14:solidFill>
                </w14:textFill>
              </w:rPr>
              <w:t>0</w:t>
            </w:r>
            <w:r>
              <w:rPr>
                <w:rFonts w:hint="eastAsia" w:ascii="宋体" w:hAnsi="宋体" w:eastAsia="宋体" w:cs="宋体"/>
                <w:b w:val="0"/>
                <w:bCs/>
                <w:color w:val="000000" w:themeColor="text1"/>
                <w:sz w:val="21"/>
                <w:szCs w:val="21"/>
                <w14:textFill>
                  <w14:solidFill>
                    <w14:schemeClr w14:val="tx1"/>
                  </w14:solidFill>
                </w14:textFill>
              </w:rPr>
              <w:t>00ml/h（最小0.01 ml/h递增）</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74F22CA6">
            <w:pPr>
              <w:keepNext w:val="0"/>
              <w:keepLines w:val="0"/>
              <w:widowControl/>
              <w:suppressLineNumbers w:val="0"/>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预置量范围</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 xml:space="preserve">0.10～99.99ml（最小增量 0.01ml） </w:t>
            </w:r>
          </w:p>
          <w:p w14:paraId="797AFD6B">
            <w:pPr>
              <w:keepNext w:val="0"/>
              <w:keepLines w:val="0"/>
              <w:widowControl/>
              <w:suppressLineNumbers w:val="0"/>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 xml:space="preserve">100.0～999.9ml（最小增量 0.1ml） </w:t>
            </w:r>
          </w:p>
          <w:p w14:paraId="19564784">
            <w:pPr>
              <w:keepNext w:val="0"/>
              <w:keepLines w:val="0"/>
              <w:widowControl/>
              <w:suppressLineNumbers w:val="0"/>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 xml:space="preserve">1000～9999ml（最小增量 1ml） </w:t>
            </w:r>
          </w:p>
          <w:p w14:paraId="23F6CFB2">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b w:val="0"/>
                <w:bCs/>
                <w:color w:val="000000" w:themeColor="text1"/>
                <w:sz w:val="21"/>
                <w:szCs w:val="21"/>
                <w14:textFill>
                  <w14:solidFill>
                    <w14:schemeClr w14:val="tx1"/>
                  </w14:solidFill>
                </w14:textFill>
              </w:rPr>
              <w:t>KVO速度</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 xml:space="preserve">0.1-5ml/h可调，步进为0.1ml/h </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497587E5">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b w:val="0"/>
                <w:bCs/>
                <w:color w:val="000000" w:themeColor="text1"/>
                <w:sz w:val="21"/>
                <w:szCs w:val="21"/>
                <w14:textFill>
                  <w14:solidFill>
                    <w14:schemeClr w14:val="tx1"/>
                  </w14:solidFill>
                </w14:textFill>
              </w:rPr>
              <w:t>阻塞级别：</w:t>
            </w:r>
            <w:r>
              <w:rPr>
                <w:rFonts w:hint="eastAsia" w:ascii="宋体" w:hAnsi="宋体" w:eastAsia="宋体" w:cs="宋体"/>
                <w:b w:val="0"/>
                <w:bCs/>
                <w:color w:val="000000" w:themeColor="text1"/>
                <w:sz w:val="21"/>
                <w:szCs w:val="21"/>
                <w:lang w:val="en-US" w:eastAsia="zh-CN"/>
                <w14:textFill>
                  <w14:solidFill>
                    <w14:schemeClr w14:val="tx1"/>
                  </w14:solidFill>
                </w14:textFill>
              </w:rPr>
              <w:t>需</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150</w:t>
            </w:r>
            <w:r>
              <w:rPr>
                <w:rFonts w:hint="eastAsia" w:ascii="宋体" w:hAnsi="宋体" w:eastAsia="宋体" w:cs="宋体"/>
                <w:b w:val="0"/>
                <w:bCs/>
                <w:color w:val="000000" w:themeColor="text1"/>
                <w:sz w:val="21"/>
                <w:szCs w:val="21"/>
                <w14:textFill>
                  <w14:solidFill>
                    <w14:schemeClr w14:val="tx1"/>
                  </w14:solidFill>
                </w14:textFill>
              </w:rPr>
              <w:t>mmHg~</w:t>
            </w:r>
            <w:r>
              <w:rPr>
                <w:rFonts w:hint="eastAsia" w:ascii="宋体" w:hAnsi="宋体" w:eastAsia="宋体" w:cs="宋体"/>
                <w:b w:val="0"/>
                <w:bCs/>
                <w:color w:val="000000" w:themeColor="text1"/>
                <w:sz w:val="21"/>
                <w:szCs w:val="21"/>
                <w:lang w:val="en-US" w:eastAsia="zh-CN"/>
                <w14:textFill>
                  <w14:solidFill>
                    <w14:schemeClr w14:val="tx1"/>
                  </w14:solidFill>
                </w14:textFill>
              </w:rPr>
              <w:t>1000</w:t>
            </w:r>
            <w:r>
              <w:rPr>
                <w:rFonts w:hint="eastAsia" w:ascii="宋体" w:hAnsi="宋体" w:eastAsia="宋体" w:cs="宋体"/>
                <w:b w:val="0"/>
                <w:bCs/>
                <w:color w:val="000000" w:themeColor="text1"/>
                <w:sz w:val="21"/>
                <w:szCs w:val="21"/>
                <w14:textFill>
                  <w14:solidFill>
                    <w14:schemeClr w14:val="tx1"/>
                  </w14:solidFill>
                </w14:textFill>
              </w:rPr>
              <w:t>mmHg</w:t>
            </w:r>
            <w:r>
              <w:rPr>
                <w:rFonts w:hint="eastAsia" w:ascii="宋体" w:hAnsi="宋体" w:eastAsia="宋体" w:cs="宋体"/>
                <w:b w:val="0"/>
                <w:bCs/>
                <w:color w:val="000000" w:themeColor="text1"/>
                <w:sz w:val="21"/>
                <w:szCs w:val="21"/>
                <w:lang w:val="en-US" w:eastAsia="zh-CN"/>
                <w14:textFill>
                  <w14:solidFill>
                    <w14:schemeClr w14:val="tx1"/>
                  </w14:solidFill>
                </w14:textFill>
              </w:rPr>
              <w:t>此区间</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9</w:t>
            </w:r>
            <w:r>
              <w:rPr>
                <w:rFonts w:hint="eastAsia" w:ascii="宋体" w:hAnsi="宋体" w:eastAsia="宋体" w:cs="宋体"/>
                <w:b w:val="0"/>
                <w:bCs/>
                <w:color w:val="000000" w:themeColor="text1"/>
                <w:sz w:val="21"/>
                <w:szCs w:val="21"/>
                <w14:textFill>
                  <w14:solidFill>
                    <w14:schemeClr w14:val="tx1"/>
                  </w14:solidFill>
                </w14:textFill>
              </w:rPr>
              <w:t>级可选择，动态显示管路的压力状态</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50D39042">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shd w:val="clear" w:color="auto" w:fill="auto"/>
                <w14:textFill>
                  <w14:solidFill>
                    <w14:schemeClr w14:val="tx1"/>
                  </w14:solidFill>
                </w14:textFill>
              </w:rPr>
            </w:pPr>
            <w:r>
              <w:rPr>
                <w:rFonts w:hint="eastAsia" w:ascii="宋体" w:hAnsi="宋体" w:eastAsia="宋体" w:cs="宋体"/>
                <w:b w:val="0"/>
                <w:bCs/>
                <w:color w:val="000000" w:themeColor="text1"/>
                <w:kern w:val="2"/>
                <w:sz w:val="21"/>
                <w:szCs w:val="21"/>
                <w:shd w:val="clear" w:fill="auto"/>
                <w:lang w:val="en-US" w:eastAsia="zh-CN" w:bidi="ar-SA"/>
                <w14:textFill>
                  <w14:solidFill>
                    <w14:schemeClr w14:val="tx1"/>
                  </w14:solidFill>
                </w14:textFill>
              </w:rPr>
              <w:t>10.</w:t>
            </w:r>
            <w:r>
              <w:rPr>
                <w:rFonts w:hint="eastAsia" w:ascii="宋体" w:hAnsi="宋体" w:eastAsia="宋体" w:cs="宋体"/>
                <w:b w:val="0"/>
                <w:bCs/>
                <w:color w:val="000000" w:themeColor="text1"/>
                <w:sz w:val="21"/>
                <w:szCs w:val="21"/>
                <w:shd w:val="clear" w:color="auto" w:fill="auto"/>
                <w14:textFill>
                  <w14:solidFill>
                    <w14:schemeClr w14:val="tx1"/>
                  </w14:solidFill>
                </w14:textFill>
              </w:rPr>
              <w:t>报警：输注即将完成、输注完成、注射器排空、注射器即将排空、输注阻塞、电池电量低、无电池、无外部电源、注射器安装错误、待机结束、遗忘操作</w:t>
            </w:r>
            <w:r>
              <w:rPr>
                <w:rFonts w:hint="eastAsia" w:ascii="宋体" w:hAnsi="宋体" w:eastAsia="宋体" w:cs="宋体"/>
                <w:b w:val="0"/>
                <w:bCs/>
                <w:color w:val="000000" w:themeColor="text1"/>
                <w:sz w:val="21"/>
                <w:szCs w:val="21"/>
                <w:shd w:val="clear" w:color="auto" w:fill="auto"/>
                <w:lang w:eastAsia="zh-CN"/>
                <w14:textFill>
                  <w14:solidFill>
                    <w14:schemeClr w14:val="tx1"/>
                  </w14:solidFill>
                </w14:textFill>
              </w:rPr>
              <w:t>；</w:t>
            </w:r>
          </w:p>
          <w:p w14:paraId="36AD88E0">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b w:val="0"/>
                <w:bCs/>
                <w:color w:val="000000" w:themeColor="text1"/>
                <w:sz w:val="21"/>
                <w:szCs w:val="21"/>
                <w14:textFill>
                  <w14:solidFill>
                    <w14:schemeClr w14:val="tx1"/>
                  </w14:solidFill>
                </w14:textFill>
              </w:rPr>
              <w:t>事件记录功能</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可存储至少2000个事件</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支持内置药物库, 可存储至少2000种药物</w:t>
            </w:r>
            <w:r>
              <w:rPr>
                <w:rFonts w:hint="eastAsia" w:ascii="宋体" w:hAnsi="宋体" w:eastAsia="宋体" w:cs="宋体"/>
                <w:b w:val="0"/>
                <w:bCs/>
                <w:color w:val="000000" w:themeColor="text1"/>
                <w:sz w:val="21"/>
                <w:szCs w:val="21"/>
                <w:lang w:val="en-US" w:eastAsia="zh-CN"/>
                <w14:textFill>
                  <w14:solidFill>
                    <w14:schemeClr w14:val="tx1"/>
                  </w14:solidFill>
                </w14:textFill>
              </w:rPr>
              <w:t>；</w:t>
            </w:r>
          </w:p>
          <w:p w14:paraId="1BCDB6BF">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12.</w:t>
            </w:r>
            <w:r>
              <w:rPr>
                <w:rFonts w:hint="eastAsia" w:ascii="宋体" w:hAnsi="宋体" w:eastAsia="宋体" w:cs="宋体"/>
                <w:b w:val="0"/>
                <w:bCs/>
                <w:color w:val="000000" w:themeColor="text1"/>
                <w:sz w:val="21"/>
                <w:szCs w:val="21"/>
                <w14:textFill>
                  <w14:solidFill>
                    <w14:schemeClr w14:val="tx1"/>
                  </w14:solidFill>
                </w14:textFill>
              </w:rPr>
              <w:t>可选配联网模块，</w:t>
            </w:r>
            <w:r>
              <w:rPr>
                <w:rFonts w:hint="eastAsia" w:ascii="宋体" w:hAnsi="宋体" w:eastAsia="宋体" w:cs="宋体"/>
                <w:b w:val="0"/>
                <w:bCs/>
                <w:color w:val="000000" w:themeColor="text1"/>
                <w:sz w:val="21"/>
                <w:szCs w:val="21"/>
                <w:lang w:val="en-US" w:eastAsia="zh-CN"/>
                <w14:textFill>
                  <w14:solidFill>
                    <w14:schemeClr w14:val="tx1"/>
                  </w14:solidFill>
                </w14:textFill>
              </w:rPr>
              <w:t>能</w:t>
            </w:r>
            <w:r>
              <w:rPr>
                <w:rFonts w:hint="eastAsia" w:ascii="宋体" w:hAnsi="宋体" w:eastAsia="宋体" w:cs="宋体"/>
                <w:b w:val="0"/>
                <w:bCs/>
                <w:color w:val="000000" w:themeColor="text1"/>
                <w:sz w:val="21"/>
                <w:szCs w:val="21"/>
                <w14:textFill>
                  <w14:solidFill>
                    <w14:schemeClr w14:val="tx1"/>
                  </w14:solidFill>
                </w14:textFill>
              </w:rPr>
              <w:t>连接静脉输注中央站</w:t>
            </w:r>
            <w:r>
              <w:rPr>
                <w:rFonts w:hint="eastAsia" w:ascii="宋体" w:hAnsi="宋体" w:eastAsia="宋体" w:cs="宋体"/>
                <w:b w:val="0"/>
                <w:bCs/>
                <w:color w:val="000000" w:themeColor="text1"/>
                <w:sz w:val="21"/>
                <w:szCs w:val="21"/>
                <w:lang w:eastAsia="zh-CN"/>
                <w14:textFill>
                  <w14:solidFill>
                    <w14:schemeClr w14:val="tx1"/>
                  </w14:solidFill>
                </w14:textFill>
              </w:rPr>
              <w:t>；</w:t>
            </w:r>
          </w:p>
          <w:p w14:paraId="5EF8A48D">
            <w:pPr>
              <w:pStyle w:val="78"/>
              <w:pageBreakBefore w:val="0"/>
              <w:widowControl w:val="0"/>
              <w:numPr>
                <w:ilvl w:val="0"/>
                <w:numId w:val="0"/>
              </w:numPr>
              <w:kinsoku/>
              <w:wordWrap/>
              <w:overflowPunct/>
              <w:topLinePunct w:val="0"/>
              <w:autoSpaceDE/>
              <w:autoSpaceDN/>
              <w:bidi w:val="0"/>
              <w:spacing w:line="312" w:lineRule="auto"/>
              <w:ind w:left="0" w:leftChars="0" w:firstLine="0" w:firstLine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b w:val="0"/>
                <w:bCs/>
                <w:color w:val="000000" w:themeColor="text1"/>
                <w:sz w:val="21"/>
                <w:szCs w:val="21"/>
                <w14:textFill>
                  <w14:solidFill>
                    <w14:schemeClr w14:val="tx1"/>
                  </w14:solidFill>
                </w14:textFill>
              </w:rPr>
              <w:t>重量：</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3.</w:t>
            </w:r>
            <w:r>
              <w:rPr>
                <w:rFonts w:hint="eastAsia" w:ascii="宋体" w:hAnsi="宋体" w:eastAsia="宋体" w:cs="宋体"/>
                <w:b w:val="0"/>
                <w:bCs/>
                <w:color w:val="000000" w:themeColor="text1"/>
                <w:sz w:val="21"/>
                <w:szCs w:val="21"/>
                <w:lang w:val="en-US" w:eastAsia="zh-CN"/>
                <w14:textFill>
                  <w14:solidFill>
                    <w14:schemeClr w14:val="tx1"/>
                  </w14:solidFill>
                </w14:textFill>
              </w:rPr>
              <w:t>5</w:t>
            </w:r>
            <w:r>
              <w:rPr>
                <w:rFonts w:hint="eastAsia" w:ascii="宋体" w:hAnsi="宋体" w:eastAsia="宋体" w:cs="宋体"/>
                <w:b w:val="0"/>
                <w:bCs/>
                <w:color w:val="000000" w:themeColor="text1"/>
                <w:sz w:val="21"/>
                <w:szCs w:val="21"/>
                <w14:textFill>
                  <w14:solidFill>
                    <w14:schemeClr w14:val="tx1"/>
                  </w14:solidFill>
                </w14:textFill>
              </w:rPr>
              <w:t>kg（包含标配电池）</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589" w:type="pct"/>
            <w:vAlign w:val="center"/>
          </w:tcPr>
          <w:p w14:paraId="45E58424">
            <w:pPr>
              <w:widowControl/>
              <w:jc w:val="center"/>
              <w:textAlignment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30台</w:t>
            </w:r>
          </w:p>
        </w:tc>
        <w:tc>
          <w:tcPr>
            <w:tcW w:w="678" w:type="pct"/>
            <w:vAlign w:val="center"/>
          </w:tcPr>
          <w:p w14:paraId="110B29A1">
            <w:pPr>
              <w:jc w:val="center"/>
              <w:rPr>
                <w:rFonts w:hint="eastAsia" w:ascii="宋体" w:hAnsi="宋体" w:eastAsia="宋体" w:cs="宋体"/>
                <w:b w:val="0"/>
                <w:bCs/>
                <w:color w:val="000000" w:themeColor="text1"/>
                <w:sz w:val="21"/>
                <w:szCs w:val="21"/>
                <w:lang w:val="en-US"/>
                <w14:textFill>
                  <w14:solidFill>
                    <w14:schemeClr w14:val="tx1"/>
                  </w14:solidFill>
                </w14:textFill>
              </w:rPr>
            </w:pPr>
            <w:r>
              <w:rPr>
                <w:rFonts w:hint="eastAsia" w:ascii="宋体" w:hAnsi="宋体" w:eastAsia="宋体" w:cs="宋体"/>
                <w:b w:val="0"/>
                <w:bCs/>
                <w:color w:val="000000" w:themeColor="text1"/>
                <w:spacing w:val="10"/>
                <w:sz w:val="21"/>
                <w:szCs w:val="21"/>
                <w:lang w:val="en-US" w:eastAsia="zh-CN"/>
                <w14:textFill>
                  <w14:solidFill>
                    <w14:schemeClr w14:val="tx1"/>
                  </w14:solidFill>
                </w14:textFill>
              </w:rPr>
              <w:t>4000元/台</w:t>
            </w:r>
          </w:p>
        </w:tc>
      </w:tr>
      <w:tr w14:paraId="0E9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86" w:type="pct"/>
            <w:vAlign w:val="center"/>
          </w:tcPr>
          <w:p w14:paraId="17F0DA60">
            <w:pPr>
              <w:widowControl/>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703" w:type="pct"/>
            <w:vAlign w:val="center"/>
          </w:tcPr>
          <w:p w14:paraId="14EB3D54">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pacing w:val="10"/>
                <w:sz w:val="21"/>
                <w:szCs w:val="21"/>
                <w:lang w:val="en-US" w:eastAsia="zh-CN"/>
                <w14:textFill>
                  <w14:solidFill>
                    <w14:schemeClr w14:val="tx1"/>
                  </w14:solidFill>
                </w14:textFill>
              </w:rPr>
              <w:t>台车</w:t>
            </w:r>
          </w:p>
        </w:tc>
        <w:tc>
          <w:tcPr>
            <w:tcW w:w="2742" w:type="pct"/>
            <w:vAlign w:val="center"/>
          </w:tcPr>
          <w:p w14:paraId="7CBBC3EA">
            <w:pPr>
              <w:widowControl/>
              <w:jc w:val="left"/>
              <w:textAlignment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c>
          <w:tcPr>
            <w:tcW w:w="589" w:type="pct"/>
            <w:vAlign w:val="center"/>
          </w:tcPr>
          <w:p w14:paraId="36377922">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10台</w:t>
            </w:r>
          </w:p>
        </w:tc>
        <w:tc>
          <w:tcPr>
            <w:tcW w:w="678" w:type="pct"/>
            <w:vAlign w:val="center"/>
          </w:tcPr>
          <w:p w14:paraId="5582B262">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pacing w:val="10"/>
                <w:sz w:val="21"/>
                <w:szCs w:val="21"/>
                <w:lang w:val="en-US" w:eastAsia="zh-CN"/>
                <w14:textFill>
                  <w14:solidFill>
                    <w14:schemeClr w14:val="tx1"/>
                  </w14:solidFill>
                </w14:textFill>
              </w:rPr>
              <w:t>300元/台</w:t>
            </w:r>
          </w:p>
        </w:tc>
      </w:tr>
      <w:tr w14:paraId="6D19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0" w:type="pct"/>
            <w:gridSpan w:val="5"/>
            <w:vAlign w:val="center"/>
          </w:tcPr>
          <w:p w14:paraId="7322E509">
            <w:pPr>
              <w:wordWrap w:val="0"/>
              <w:autoSpaceDE w:val="0"/>
              <w:spacing w:line="360" w:lineRule="auto"/>
              <w:outlineLvl w:val="2"/>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4"/>
                <w:szCs w:val="24"/>
                <w:lang w:val="en-US" w:eastAsia="zh-CN" w:bidi="ar"/>
                <w14:textFill>
                  <w14:solidFill>
                    <w14:schemeClr w14:val="tx1"/>
                  </w14:solidFill>
                </w14:textFill>
              </w:rPr>
              <w:t>本项目总价最高限价为123000元，其中双道注射泵单价最高限价4000元/台，台车单价最高限价300元/台；投标人的投标总报价不得超过总价最高限价，且双道注射泵、台车的单台投标报价均不得超过各自对应的单价最高限价，否则该投标将按无效投标处理</w:t>
            </w:r>
            <w:r>
              <w:rPr>
                <w:rFonts w:hint="eastAsia" w:ascii="宋体" w:hAnsi="宋体" w:eastAsia="宋体" w:cs="宋体"/>
                <w:b/>
                <w:bCs/>
                <w:color w:val="000000" w:themeColor="text1"/>
                <w:kern w:val="0"/>
                <w:sz w:val="24"/>
                <w:szCs w:val="24"/>
                <w14:textFill>
                  <w14:solidFill>
                    <w14:schemeClr w14:val="tx1"/>
                  </w14:solidFill>
                </w14:textFill>
              </w:rPr>
              <w:t>。</w:t>
            </w:r>
          </w:p>
        </w:tc>
      </w:tr>
      <w:bookmarkEnd w:id="47"/>
      <w:bookmarkEnd w:id="48"/>
    </w:tbl>
    <w:p w14:paraId="28322EB1">
      <w:pPr>
        <w:spacing w:line="540" w:lineRule="exact"/>
        <w:ind w:firstLine="437"/>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2835FCAA">
      <w:pPr>
        <w:spacing w:line="440" w:lineRule="exact"/>
        <w:ind w:right="-92" w:rightChars="-44" w:firstLine="460" w:firstLineChars="192"/>
        <w:rPr>
          <w:rFonts w:hint="eastAsia" w:ascii="宋体" w:hAnsi="宋体" w:eastAsia="宋体" w:cs="宋体"/>
          <w:color w:val="000000" w:themeColor="text1"/>
          <w:sz w:val="24"/>
          <w:szCs w:val="24"/>
          <w14:textFill>
            <w14:solidFill>
              <w14:schemeClr w14:val="tx1"/>
            </w14:solidFill>
          </w14:textFill>
        </w:rPr>
      </w:pPr>
      <w:bookmarkStart w:id="49" w:name="_Toc15293"/>
      <w:bookmarkStart w:id="50" w:name="_Toc14698"/>
      <w:r>
        <w:rPr>
          <w:rFonts w:hint="eastAsia" w:ascii="宋体" w:hAnsi="宋体" w:eastAsia="宋体" w:cs="宋体"/>
          <w:color w:val="000000" w:themeColor="text1"/>
          <w:sz w:val="24"/>
          <w:szCs w:val="24"/>
          <w14:textFill>
            <w14:solidFill>
              <w14:schemeClr w14:val="tx1"/>
            </w14:solidFill>
          </w14:textFill>
        </w:rPr>
        <w:t>1.供应商报价文件中的单价和总价全部采用人民币表示。供应商的报价应含有</w:t>
      </w:r>
      <w:r>
        <w:rPr>
          <w:rFonts w:hint="eastAsia" w:ascii="宋体" w:hAnsi="宋体" w:eastAsia="宋体" w:cs="宋体"/>
          <w:color w:val="000000" w:themeColor="text1"/>
          <w:sz w:val="24"/>
          <w:szCs w:val="24"/>
          <w:lang w:val="en-US"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2.供应商只允许有一个方案、一个报价。</w:t>
      </w:r>
    </w:p>
    <w:p w14:paraId="19FBE051">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3.供应商本章所列服务内容进行报价，供应商</w:t>
      </w:r>
      <w:r>
        <w:rPr>
          <w:rFonts w:hint="eastAsia" w:ascii="宋体" w:hAnsi="宋体" w:eastAsia="宋体" w:cs="宋体"/>
          <w:color w:val="000000" w:themeColor="text1"/>
          <w:sz w:val="24"/>
          <w:szCs w:val="24"/>
          <w:lang w:val="zh-CN"/>
          <w14:textFill>
            <w14:solidFill>
              <w14:schemeClr w14:val="tx1"/>
            </w14:solidFill>
          </w14:textFill>
        </w:rPr>
        <w:t>报价为完成本次</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项目的全费用价格，其组成包括</w:t>
      </w:r>
      <w:r>
        <w:rPr>
          <w:rFonts w:hint="eastAsia" w:ascii="宋体" w:hAnsi="宋体" w:eastAsia="宋体" w:cs="宋体"/>
          <w:color w:val="000000" w:themeColor="text1"/>
          <w:sz w:val="24"/>
          <w:szCs w:val="24"/>
          <w14:textFill>
            <w14:solidFill>
              <w14:schemeClr w14:val="tx1"/>
            </w14:solidFill>
          </w14:textFill>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4.供应商报价的价格是完成项目全部内容（包括后期的相关服务）交付的价格，其总价即为履行合同的价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w:t>
      </w:r>
    </w:p>
    <w:p w14:paraId="2046D4A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5.供应商报价为含税价，采购人不再为此次招标支付任何费用。</w:t>
      </w:r>
    </w:p>
    <w:p w14:paraId="58580837">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6.供应商报价应由法定代表人或被授权人签署。</w:t>
      </w:r>
    </w:p>
    <w:p w14:paraId="44401D1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p>
    <w:p w14:paraId="6ECF3A1A">
      <w:pPr>
        <w:spacing w:line="440" w:lineRule="exact"/>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10.报价要求：</w:t>
      </w:r>
      <w:r>
        <w:rPr>
          <w:rFonts w:hint="eastAsia" w:ascii="宋体" w:hAnsi="宋体" w:eastAsia="宋体" w:cs="宋体"/>
          <w:b/>
          <w:bCs/>
          <w:color w:val="000000" w:themeColor="text1"/>
          <w:sz w:val="24"/>
          <w:szCs w:val="24"/>
          <w:highlight w:val="none"/>
          <w14:textFill>
            <w14:solidFill>
              <w14:schemeClr w14:val="tx1"/>
            </w14:solidFill>
          </w14:textFill>
        </w:rPr>
        <w:t>投标人需报送投标价格</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含总价、单价</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、自身所投产品设计使用年限（需与参数内提供的使用年限一致）及年均价格（</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单台双道注射泵</w:t>
      </w:r>
      <w:r>
        <w:rPr>
          <w:rFonts w:hint="eastAsia" w:ascii="宋体" w:hAnsi="宋体" w:eastAsia="宋体" w:cs="宋体"/>
          <w:b/>
          <w:bCs/>
          <w:color w:val="000000" w:themeColor="text1"/>
          <w:sz w:val="24"/>
          <w:szCs w:val="24"/>
          <w:highlight w:val="none"/>
          <w14:textFill>
            <w14:solidFill>
              <w14:schemeClr w14:val="tx1"/>
            </w14:solidFill>
          </w14:textFill>
        </w:rPr>
        <w:t>投标价格÷自身所投产品设计使用年限）</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3D877053">
      <w:pPr>
        <w:spacing w:line="44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p>
    <w:bookmarkEnd w:id="49"/>
    <w:bookmarkEnd w:id="50"/>
    <w:p w14:paraId="66EDC9FB">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C184AC1">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50A36A83">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3CA035">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06BF76">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A420352">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5C8C05E">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7BE747E">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D8253D1">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81FA872">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EDF5EFE">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2C7754">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B3EDA2B">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D03539">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B2A4DC3">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8B535AC">
      <w:pPr>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6A986C">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51" w:name="_Toc4328"/>
      <w:r>
        <w:rPr>
          <w:rFonts w:hint="eastAsia" w:asciiTheme="minorEastAsia" w:hAnsiTheme="minorEastAsia" w:eastAsiaTheme="minorEastAsia"/>
          <w:b/>
          <w:color w:val="000000" w:themeColor="text1"/>
          <w:sz w:val="28"/>
          <w14:textFill>
            <w14:solidFill>
              <w14:schemeClr w14:val="tx1"/>
            </w14:solidFill>
          </w14:textFill>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color w:val="000000" w:themeColor="text1"/>
          <w:sz w:val="24"/>
          <w14:textFill>
            <w14:solidFill>
              <w14:schemeClr w14:val="tx1"/>
            </w14:solidFill>
          </w14:textFill>
        </w:rPr>
      </w:pPr>
      <w:bookmarkStart w:id="52" w:name="_Toc22115"/>
      <w:bookmarkStart w:id="53" w:name="_Toc6560"/>
      <w:r>
        <w:rPr>
          <w:rFonts w:hint="eastAsia" w:asciiTheme="minorEastAsia" w:hAnsiTheme="minorEastAsia" w:eastAsiaTheme="minorEastAsia"/>
          <w:b/>
          <w:color w:val="000000" w:themeColor="text1"/>
          <w:sz w:val="24"/>
          <w14:textFill>
            <w14:solidFill>
              <w14:schemeClr w14:val="tx1"/>
            </w14:solidFill>
          </w14:textFill>
        </w:rPr>
        <w:t>一、总则</w:t>
      </w:r>
      <w:bookmarkEnd w:id="52"/>
      <w:bookmarkEnd w:id="53"/>
    </w:p>
    <w:p w14:paraId="12B9202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14:textFill>
            <w14:solidFill>
              <w14:schemeClr w14:val="tx1"/>
            </w14:solidFill>
          </w14:textFill>
        </w:rPr>
        <w:t>及本章的规定评标。</w:t>
      </w:r>
    </w:p>
    <w:p w14:paraId="63131490">
      <w:pPr>
        <w:spacing w:line="360" w:lineRule="auto"/>
        <w:ind w:firstLine="437"/>
        <w:outlineLvl w:val="1"/>
        <w:rPr>
          <w:rFonts w:hint="eastAsia" w:asciiTheme="minorEastAsia" w:hAnsiTheme="minorEastAsia" w:eastAsiaTheme="minorEastAsia"/>
          <w:b/>
          <w:color w:val="000000" w:themeColor="text1"/>
          <w:sz w:val="24"/>
          <w14:textFill>
            <w14:solidFill>
              <w14:schemeClr w14:val="tx1"/>
            </w14:solidFill>
          </w14:textFill>
        </w:rPr>
      </w:pPr>
      <w:bookmarkStart w:id="54" w:name="_Toc27343"/>
      <w:bookmarkStart w:id="55" w:name="_Toc28533"/>
      <w:r>
        <w:rPr>
          <w:rFonts w:hint="eastAsia" w:asciiTheme="minorEastAsia" w:hAnsiTheme="minorEastAsia" w:eastAsiaTheme="minorEastAsia"/>
          <w:b/>
          <w:color w:val="000000" w:themeColor="text1"/>
          <w:sz w:val="24"/>
          <w14:textFill>
            <w14:solidFill>
              <w14:schemeClr w14:val="tx1"/>
            </w14:solidFill>
          </w14:textFill>
        </w:rPr>
        <w:t>二、评标方法</w:t>
      </w:r>
      <w:bookmarkEnd w:id="54"/>
      <w:bookmarkEnd w:id="55"/>
    </w:p>
    <w:p w14:paraId="6E08D271">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szCs w:val="22"/>
                <w14:textFill>
                  <w14:solidFill>
                    <w14:schemeClr w14:val="tx1"/>
                  </w14:solidFill>
                </w14:textFill>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szCs w:val="24"/>
                <w14:textFill>
                  <w14:solidFill>
                    <w14:schemeClr w14:val="tx1"/>
                  </w14:solidFill>
                </w14:textFill>
              </w:rPr>
            </w:pPr>
            <w:r>
              <w:rPr>
                <w:rFonts w:hint="eastAsia" w:ascii="宋体" w:hAnsi="宋体" w:eastAsia="宋体"/>
                <w:color w:val="000000" w:themeColor="text1"/>
                <w:kern w:val="2"/>
                <w:szCs w:val="24"/>
                <w14:textFill>
                  <w14:solidFill>
                    <w14:schemeClr w14:val="tx1"/>
                  </w14:solidFill>
                </w14:textFill>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营业执照等证明</w:t>
            </w:r>
            <w:r>
              <w:rPr>
                <w:rFonts w:ascii="宋体" w:hAnsi="宋体" w:eastAsia="宋体" w:cs="宋体"/>
                <w:color w:val="000000" w:themeColor="text1"/>
                <w:spacing w:val="-3"/>
                <w:sz w:val="24"/>
                <w:szCs w:val="24"/>
                <w14:textFill>
                  <w14:solidFill>
                    <w14:schemeClr w14:val="tx1"/>
                  </w14:solidFill>
                </w14:textFill>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投标人为企业（包括合伙企业）的，应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供有效的营业执照；</w:t>
            </w:r>
          </w:p>
          <w:p w14:paraId="44B3D480">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投标人为事业单位的，应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供有效的事业单位法人证书；</w:t>
            </w:r>
          </w:p>
          <w:p w14:paraId="41EC0B37">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投标人是非企业机构的，应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供有效的执业许可证</w:t>
            </w:r>
            <w:r>
              <w:rPr>
                <w:rFonts w:hint="eastAsia" w:ascii="宋体" w:hAnsi="宋体" w:eastAsia="宋体" w:cs="宋体"/>
                <w:color w:val="000000" w:themeColor="text1"/>
                <w:sz w:val="24"/>
                <w:szCs w:val="24"/>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登记证书等证明文件；</w:t>
            </w:r>
          </w:p>
          <w:p w14:paraId="17771938">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投标人是个体工商户的，应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供有效的个体工商户营业执照；</w:t>
            </w:r>
          </w:p>
          <w:p w14:paraId="4F0F43D2">
            <w:pPr>
              <w:spacing w:after="50" w:line="360" w:lineRule="auto"/>
              <w:ind w:right="-10"/>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投标人是自然人的，应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供有效的自然人身份证明</w:t>
            </w:r>
            <w:r>
              <w:rPr>
                <w:rFonts w:hint="eastAsia" w:ascii="宋体" w:hAnsi="宋体" w:eastAsia="宋体" w:cs="宋体"/>
                <w:color w:val="000000" w:themeColor="text1"/>
                <w:sz w:val="24"/>
                <w:szCs w:val="24"/>
                <w14:textFill>
                  <w14:solidFill>
                    <w14:schemeClr w14:val="tx1"/>
                  </w14:solidFill>
                </w14:textFill>
              </w:rPr>
              <w:t>；</w:t>
            </w:r>
          </w:p>
        </w:tc>
        <w:tc>
          <w:tcPr>
            <w:tcW w:w="1084" w:type="pct"/>
            <w:vAlign w:val="center"/>
          </w:tcPr>
          <w:p w14:paraId="17A9BE43">
            <w:pPr>
              <w:pStyle w:val="21"/>
              <w:spacing w:before="0" w:beforeAutospacing="0" w:after="0" w:afterAutospacing="0" w:line="360" w:lineRule="auto"/>
              <w:jc w:val="center"/>
              <w:rPr>
                <w:rFonts w:hint="eastAsia"/>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提供材料复印件加盖公章</w:t>
            </w:r>
          </w:p>
          <w:p w14:paraId="65F4C430">
            <w:pPr>
              <w:spacing w:line="360" w:lineRule="auto"/>
              <w:jc w:val="left"/>
              <w:rPr>
                <w:rFonts w:hint="eastAsia" w:ascii="宋体" w:hAnsi="宋体" w:eastAsia="宋体"/>
                <w:color w:val="000000" w:themeColor="text1"/>
                <w:sz w:val="24"/>
                <w14:textFill>
                  <w14:solidFill>
                    <w14:schemeClr w14:val="tx1"/>
                  </w14:solidFill>
                </w14:textFill>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14:textFill>
                  <w14:solidFill>
                    <w14:schemeClr w14:val="tx1"/>
                  </w14:solidFill>
                </w14:textFill>
              </w:rPr>
              <w:t>。</w:t>
            </w:r>
          </w:p>
        </w:tc>
        <w:tc>
          <w:tcPr>
            <w:tcW w:w="1084" w:type="pct"/>
            <w:vAlign w:val="center"/>
          </w:tcPr>
          <w:p w14:paraId="705FBBAD">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942" w:type="pct"/>
            <w:vAlign w:val="center"/>
          </w:tcPr>
          <w:p w14:paraId="62A8D0B0">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投标人信用记录</w:t>
            </w:r>
          </w:p>
        </w:tc>
        <w:tc>
          <w:tcPr>
            <w:tcW w:w="2600" w:type="pct"/>
            <w:vAlign w:val="center"/>
          </w:tcPr>
          <w:p w14:paraId="015AD59F">
            <w:pPr>
              <w:spacing w:after="50" w:line="360" w:lineRule="auto"/>
              <w:ind w:right="-10"/>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条中</w:t>
            </w:r>
            <w:r>
              <w:rPr>
                <w:rFonts w:hint="eastAsia" w:ascii="宋体" w:hAnsi="宋体" w:eastAsia="宋体"/>
                <w:color w:val="000000" w:themeColor="text1"/>
                <w:sz w:val="24"/>
                <w:szCs w:val="28"/>
                <w14:textFill>
                  <w14:solidFill>
                    <w14:schemeClr w14:val="tx1"/>
                  </w14:solidFill>
                </w14:textFill>
              </w:rPr>
              <w:t>的</w:t>
            </w:r>
            <w:r>
              <w:rPr>
                <w:rFonts w:hint="eastAsia" w:ascii="宋体" w:hAnsi="宋体" w:eastAsia="宋体"/>
                <w:color w:val="000000" w:themeColor="text1"/>
                <w:sz w:val="24"/>
                <w:szCs w:val="18"/>
                <w14:textFill>
                  <w14:solidFill>
                    <w14:schemeClr w14:val="tx1"/>
                  </w14:solidFill>
                </w14:textFill>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提供诚信投标承诺书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AAD7C12">
            <w:pPr>
              <w:wordWrap w:val="0"/>
              <w:spacing w:line="360" w:lineRule="auto"/>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采购人或采购代理机构查询</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信用记录</w:t>
            </w:r>
            <w:r>
              <w:rPr>
                <w:rFonts w:hint="eastAsia" w:ascii="宋体" w:hAnsi="宋体" w:eastAsia="宋体" w:cs="宋体"/>
                <w:color w:val="000000" w:themeColor="text1"/>
                <w:sz w:val="24"/>
                <w:szCs w:val="24"/>
                <w:highlight w:val="none"/>
                <w:lang w:val="en-US" w:eastAsia="zh-CN"/>
                <w14:textFill>
                  <w14:solidFill>
                    <w14:schemeClr w14:val="tx1"/>
                  </w14:solidFill>
                </w14:textFill>
              </w:rPr>
              <w:t>情形</w:t>
            </w:r>
            <w:r>
              <w:rPr>
                <w:rFonts w:hint="eastAsia" w:ascii="宋体" w:hAnsi="宋体" w:eastAsia="宋体" w:cs="宋体"/>
                <w:color w:val="000000" w:themeColor="text1"/>
                <w:sz w:val="24"/>
                <w:szCs w:val="24"/>
                <w:highlight w:val="none"/>
                <w14:textFill>
                  <w14:solidFill>
                    <w14:schemeClr w14:val="tx1"/>
                  </w14:solidFill>
                </w14:textFill>
              </w:rPr>
              <w:t>。</w:t>
            </w:r>
          </w:p>
        </w:tc>
      </w:tr>
      <w:tr w14:paraId="7FB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9609849">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000000" w:themeColor="text1"/>
                <w:sz w:val="24"/>
                <w14:textFill>
                  <w14:solidFill>
                    <w14:schemeClr w14:val="tx1"/>
                  </w14:solidFill>
                </w14:textFill>
              </w:rPr>
            </w:pPr>
            <w:bookmarkStart w:id="56" w:name="_Hlk16461707"/>
            <w:r>
              <w:rPr>
                <w:rFonts w:hint="eastAsia" w:ascii="宋体" w:hAnsi="宋体" w:eastAsia="宋体"/>
                <w:color w:val="000000" w:themeColor="text1"/>
                <w:sz w:val="24"/>
                <w:szCs w:val="20"/>
                <w:highlight w:val="none"/>
                <w:lang w:val="en-US" w:eastAsia="zh-CN"/>
                <w14:textFill>
                  <w14:solidFill>
                    <w14:schemeClr w14:val="tx1"/>
                  </w14:solidFill>
                </w14:textFill>
              </w:rPr>
              <w:t>4</w:t>
            </w:r>
          </w:p>
        </w:tc>
        <w:tc>
          <w:tcPr>
            <w:tcW w:w="1651" w:type="dxa"/>
            <w:vAlign w:val="center"/>
          </w:tcPr>
          <w:p w14:paraId="70251A36">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pacing w:val="10"/>
                <w:sz w:val="24"/>
                <w:szCs w:val="24"/>
                <w14:textFill>
                  <w14:solidFill>
                    <w14:schemeClr w14:val="tx1"/>
                  </w14:solidFill>
                </w14:textFill>
              </w:rPr>
              <w:t>其他特定资格要求</w:t>
            </w:r>
          </w:p>
        </w:tc>
        <w:tc>
          <w:tcPr>
            <w:tcW w:w="4556" w:type="dxa"/>
            <w:vAlign w:val="top"/>
          </w:tcPr>
          <w:p w14:paraId="7D1615A3">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szCs w:val="28"/>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903" w:type="dxa"/>
            <w:vAlign w:val="center"/>
          </w:tcPr>
          <w:p w14:paraId="4210FB3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color w:val="000000" w:themeColor="text1"/>
                <w:szCs w:val="2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w:t>
            </w:r>
            <w:r>
              <w:rPr>
                <w:rFonts w:hint="eastAsia" w:ascii="宋体" w:hAnsi="宋体" w:eastAsia="宋体" w:cs="宋体"/>
                <w:color w:val="000000" w:themeColor="text1"/>
                <w:sz w:val="24"/>
                <w:szCs w:val="24"/>
                <w:lang w:val="en-US" w:eastAsia="zh-CN"/>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材料复印件加盖公章</w:t>
            </w:r>
          </w:p>
          <w:p w14:paraId="4E9F592C">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287B667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资格审查指标通过标准：</w:t>
      </w:r>
      <w:r>
        <w:rPr>
          <w:rFonts w:hint="eastAsia" w:ascii="宋体" w:hAnsi="宋体" w:eastAsia="宋体"/>
          <w:color w:val="000000" w:themeColor="text1"/>
          <w:sz w:val="24"/>
          <w14:textFill>
            <w14:solidFill>
              <w14:schemeClr w14:val="tx1"/>
            </w14:solidFill>
          </w14:textFill>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2.2符合性审查</w:t>
      </w:r>
    </w:p>
    <w:p w14:paraId="256562D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Theme="minorEastAsia" w:hAnsiTheme="minorEastAsia" w:eastAsiaTheme="minorEastAsia"/>
                <w:color w:val="000000" w:themeColor="text1"/>
                <w:sz w:val="24"/>
                <w14:textFill>
                  <w14:solidFill>
                    <w14:schemeClr w14:val="tx1"/>
                  </w14:solidFill>
                </w14:textFill>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p>
        </w:tc>
      </w:tr>
    </w:tbl>
    <w:p w14:paraId="31FDE6E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符合性审查指标通过标准：</w:t>
      </w:r>
      <w:r>
        <w:rPr>
          <w:rFonts w:hint="eastAsia" w:asciiTheme="minorEastAsia" w:hAnsiTheme="minorEastAsia" w:eastAsiaTheme="minorEastAsia"/>
          <w:color w:val="000000" w:themeColor="text1"/>
          <w:sz w:val="24"/>
          <w14:textFill>
            <w14:solidFill>
              <w14:schemeClr w14:val="tx1"/>
            </w14:solidFill>
          </w14:textFill>
        </w:rPr>
        <w:t>投标人必须通过符合性审查表中的全部评审指标。</w:t>
      </w:r>
    </w:p>
    <w:p w14:paraId="748F2C2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2.3详细审查</w:t>
      </w:r>
    </w:p>
    <w:p w14:paraId="339E2CB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084"/>
        <w:gridCol w:w="5799"/>
        <w:gridCol w:w="1105"/>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1"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评分内容</w:t>
            </w:r>
          </w:p>
        </w:tc>
        <w:tc>
          <w:tcPr>
            <w:tcW w:w="3200"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评分标准</w:t>
            </w:r>
          </w:p>
        </w:tc>
        <w:tc>
          <w:tcPr>
            <w:tcW w:w="609"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1"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技术资信分</w:t>
            </w:r>
          </w:p>
          <w:p w14:paraId="1DC0AA8D">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（70分）</w:t>
            </w:r>
          </w:p>
          <w:p w14:paraId="035BB7AC">
            <w:pPr>
              <w:jc w:val="center"/>
              <w:rPr>
                <w:rFonts w:hint="eastAsia" w:asciiTheme="minorEastAsia" w:hAnsiTheme="minorEastAsia" w:eastAsiaTheme="minorEastAsia"/>
                <w:b/>
                <w:bCs/>
                <w:color w:val="000000" w:themeColor="text1"/>
                <w:sz w:val="24"/>
                <w:szCs w:val="24"/>
                <w14:textFill>
                  <w14:solidFill>
                    <w14:schemeClr w14:val="tx1"/>
                  </w14:solidFill>
                </w14:textFill>
              </w:rPr>
            </w:pPr>
          </w:p>
          <w:p w14:paraId="70A1E9CB">
            <w:pPr>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产品业绩</w:t>
            </w:r>
          </w:p>
        </w:tc>
        <w:tc>
          <w:tcPr>
            <w:tcW w:w="3200"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自2021 年1月1日以来(以合同签订时间为准)，每提</w:t>
            </w:r>
            <w:r>
              <w:rPr>
                <w:rFonts w:hint="eastAsia" w:ascii="宋体" w:hAnsi="宋体" w:eastAsia="宋体" w:cs="宋体"/>
                <w:color w:val="000000" w:themeColor="text1"/>
                <w:szCs w:val="24"/>
                <w:lang w:val="en-US" w:eastAsia="zh-CN"/>
                <w14:textFill>
                  <w14:solidFill>
                    <w14:schemeClr w14:val="tx1"/>
                  </w14:solidFill>
                </w14:textFill>
              </w:rPr>
              <w:t>一份核心产品（双道注射泵）</w:t>
            </w:r>
            <w:r>
              <w:rPr>
                <w:rFonts w:hint="eastAsia" w:ascii="宋体" w:hAnsi="宋体" w:eastAsia="宋体" w:cs="宋体"/>
                <w:color w:val="000000" w:themeColor="text1"/>
                <w:szCs w:val="24"/>
                <w14:textFill>
                  <w14:solidFill>
                    <w14:schemeClr w14:val="tx1"/>
                  </w14:solidFill>
                </w14:textFill>
              </w:rPr>
              <w:t>业绩</w:t>
            </w:r>
            <w:r>
              <w:rPr>
                <w:rFonts w:hint="eastAsia" w:ascii="宋体" w:hAnsi="宋体" w:eastAsia="宋体" w:cs="宋体"/>
                <w:color w:val="000000" w:themeColor="text1"/>
                <w:szCs w:val="24"/>
                <w:lang w:val="en-US" w:eastAsia="zh-CN"/>
                <w14:textFill>
                  <w14:solidFill>
                    <w14:schemeClr w14:val="tx1"/>
                  </w14:solidFill>
                </w14:textFill>
              </w:rPr>
              <w:t>的</w:t>
            </w:r>
            <w:r>
              <w:rPr>
                <w:rFonts w:hint="eastAsia" w:ascii="宋体" w:hAnsi="宋体" w:eastAsia="宋体" w:cs="宋体"/>
                <w:color w:val="000000" w:themeColor="text1"/>
                <w:szCs w:val="24"/>
                <w14:textFill>
                  <w14:solidFill>
                    <w14:schemeClr w14:val="tx1"/>
                  </w14:solidFill>
                </w14:textFill>
              </w:rPr>
              <w:t>，得</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分，本条最高得</w:t>
            </w:r>
            <w:r>
              <w:rPr>
                <w:rFonts w:hint="eastAsia" w:ascii="宋体" w:hAnsi="宋体" w:eastAsia="宋体" w:cs="宋体"/>
                <w:color w:val="000000" w:themeColor="text1"/>
                <w:szCs w:val="24"/>
                <w:lang w:val="en-US" w:eastAsia="zh-CN"/>
                <w14:textFill>
                  <w14:solidFill>
                    <w14:schemeClr w14:val="tx1"/>
                  </w14:solidFill>
                </w14:textFill>
              </w:rPr>
              <w:t>4</w:t>
            </w:r>
            <w:r>
              <w:rPr>
                <w:rFonts w:hint="eastAsia" w:ascii="宋体" w:hAnsi="宋体" w:eastAsia="宋体" w:cs="宋体"/>
                <w:color w:val="000000" w:themeColor="text1"/>
                <w:szCs w:val="24"/>
                <w14:textFill>
                  <w14:solidFill>
                    <w14:schemeClr w14:val="tx1"/>
                  </w14:solidFill>
                </w14:textFill>
              </w:rPr>
              <w:t>分。</w:t>
            </w:r>
          </w:p>
          <w:p w14:paraId="2A394065">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w:t>
            </w:r>
            <w:r>
              <w:rPr>
                <w:rFonts w:hint="eastAsia" w:ascii="宋体" w:hAnsi="宋体" w:eastAsia="宋体" w:cs="宋体"/>
                <w:color w:val="000000" w:themeColor="text1"/>
                <w:sz w:val="24"/>
                <w:szCs w:val="24"/>
                <w:lang w:bidi="zh-CN"/>
                <w14:textFill>
                  <w14:solidFill>
                    <w14:schemeClr w14:val="tx1"/>
                  </w14:solidFill>
                </w14:textFill>
              </w:rPr>
              <w:t>：</w:t>
            </w:r>
            <w:r>
              <w:rPr>
                <w:rFonts w:hint="eastAsia" w:ascii="宋体" w:hAnsi="宋体" w:eastAsia="宋体" w:cs="宋体"/>
                <w:color w:val="000000" w:themeColor="text1"/>
                <w:sz w:val="24"/>
                <w:szCs w:val="24"/>
                <w:lang w:val="en-US" w:eastAsia="zh-CN" w:bidi="zh-CN"/>
                <w14:textFill>
                  <w14:solidFill>
                    <w14:schemeClr w14:val="tx1"/>
                  </w14:solidFill>
                </w14:textFill>
              </w:rPr>
              <w:t>（1）投标文件中提供业绩合同扫描件，时间以合同签订时间为准；若合同材料中无法体现签订时间、业绩内容等关键评审因素的，须另外提供业主（合同甲方）出具的盖章证明材料扫描件。</w:t>
            </w:r>
          </w:p>
          <w:p w14:paraId="14116611">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09"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0-</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b/>
                <w:bCs/>
                <w:color w:val="000000" w:themeColor="text1"/>
                <w:sz w:val="24"/>
                <w:szCs w:val="24"/>
                <w14:textFill>
                  <w14:solidFill>
                    <w14:schemeClr w14:val="tx1"/>
                  </w14:solidFill>
                </w14:textFill>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技术参数响应</w:t>
            </w:r>
          </w:p>
        </w:tc>
        <w:tc>
          <w:tcPr>
            <w:tcW w:w="3200" w:type="pct"/>
            <w:tcBorders>
              <w:top w:val="single" w:color="auto" w:sz="4" w:space="0"/>
              <w:left w:val="single" w:color="auto" w:sz="4" w:space="0"/>
              <w:bottom w:val="single" w:color="auto" w:sz="4" w:space="0"/>
              <w:right w:val="single" w:color="auto" w:sz="4" w:space="0"/>
            </w:tcBorders>
            <w:vAlign w:val="center"/>
          </w:tcPr>
          <w:p w14:paraId="06AD6E8A">
            <w:pPr>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根据投标文件中技术规格及参数要求的响应情况进行评审（分）:</w:t>
            </w:r>
          </w:p>
          <w:p w14:paraId="7B85AEAD">
            <w:pPr>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本项目产品技术参数共13项，</w:t>
            </w:r>
          </w:p>
          <w:p w14:paraId="5DF4EA6C">
            <w:pPr>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①标注“★”号的为本项目的关键性技术指标，共计1个，必须满足，不满足的按无效标处理；标注“▲”参数共2项，每有1项满足或优于招标要求的得6分，满分12分；</w:t>
            </w:r>
          </w:p>
          <w:p w14:paraId="2E5E826D">
            <w:pPr>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②未标注“★”和“▲”的参数共10项，每有1项满足或优于招标要求的得4分，满分40分；</w:t>
            </w:r>
          </w:p>
          <w:p w14:paraId="357382A9">
            <w:pPr>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注：</w:t>
            </w:r>
            <w:r>
              <w:rPr>
                <w:rFonts w:hint="eastAsia" w:ascii="宋体" w:hAnsi="宋体" w:eastAsia="宋体" w:cs="宋体"/>
                <w:color w:val="000000" w:themeColor="text1"/>
                <w:sz w:val="24"/>
                <w:szCs w:val="24"/>
                <w:lang w:val="en-US" w:eastAsia="zh-CN" w:bidi="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bidi="zh-CN"/>
                <w14:textFill>
                  <w14:solidFill>
                    <w14:schemeClr w14:val="tx1"/>
                  </w14:solidFill>
                </w14:textFill>
              </w:rPr>
              <w:instrText xml:space="preserve"> = 1 \* GB3 \* MERGEFORMAT </w:instrText>
            </w:r>
            <w:r>
              <w:rPr>
                <w:rFonts w:hint="eastAsia" w:ascii="宋体" w:hAnsi="宋体" w:eastAsia="宋体" w:cs="宋体"/>
                <w:color w:val="000000" w:themeColor="text1"/>
                <w:sz w:val="24"/>
                <w:szCs w:val="24"/>
                <w:lang w:val="en-US" w:eastAsia="zh-CN" w:bidi="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bidi="zh-CN"/>
                <w14:textFill>
                  <w14:solidFill>
                    <w14:schemeClr w14:val="tx1"/>
                  </w14:solidFill>
                </w14:textFill>
              </w:rPr>
              <w:t>①</w:t>
            </w:r>
            <w:r>
              <w:rPr>
                <w:rFonts w:hint="eastAsia" w:ascii="宋体" w:hAnsi="宋体" w:eastAsia="宋体" w:cs="宋体"/>
                <w:color w:val="000000" w:themeColor="text1"/>
                <w:sz w:val="24"/>
                <w:szCs w:val="24"/>
                <w:lang w:val="en-US" w:eastAsia="zh-CN" w:bidi="zh-CN"/>
                <w14:textFill>
                  <w14:solidFill>
                    <w14:schemeClr w14:val="tx1"/>
                  </w14:solidFill>
                </w14:textFill>
              </w:rPr>
              <w:fldChar w:fldCharType="end"/>
            </w:r>
            <w:r>
              <w:rPr>
                <w:rFonts w:hint="eastAsia" w:ascii="宋体" w:hAnsi="宋体" w:eastAsia="宋体" w:cs="宋体"/>
                <w:color w:val="000000" w:themeColor="text1"/>
                <w:sz w:val="24"/>
                <w:szCs w:val="24"/>
                <w:lang w:val="en-US" w:eastAsia="zh-CN" w:bidi="zh-CN"/>
                <w14:textFill>
                  <w14:solidFill>
                    <w14:schemeClr w14:val="tx1"/>
                  </w14:solidFill>
                </w14:textFill>
              </w:rPr>
              <w:t>所有参数如有标注证明材料的，需按要求提供对应证明材料，标注“★”和“▲”的参数均需提供有效证明材料，包括但不限于与之相关的证明文件或产品技术说明文件或印刷资料或技术白皮书或产品检验（测）报告或注册证明文件等。未标注“★”和“▲”的参数除条目标注证明材料的，无需提供证明材料，但需明确是否响应，未明确是否响应视为不响应，投标人需审慎填写，验收时将复核参数。</w:t>
            </w:r>
          </w:p>
          <w:p w14:paraId="21F45853">
            <w:pPr>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bidi="zh-CN"/>
                <w14:textFill>
                  <w14:solidFill>
                    <w14:schemeClr w14:val="tx1"/>
                  </w14:solidFill>
                </w14:textFill>
              </w:rPr>
              <w:t>②</w:t>
            </w:r>
            <w:r>
              <w:rPr>
                <w:rFonts w:hint="eastAsia" w:ascii="宋体" w:hAnsi="宋体" w:eastAsia="宋体" w:cs="宋体"/>
                <w:color w:val="000000" w:themeColor="text1"/>
                <w:sz w:val="24"/>
                <w:szCs w:val="24"/>
                <w:lang w:val="en-US" w:eastAsia="zh-CN" w:bidi="zh-CN"/>
                <w14:textFill>
                  <w14:solidFill>
                    <w14:schemeClr w14:val="tx1"/>
                  </w14:solidFill>
                </w14:textFill>
              </w:rPr>
              <w:t>投标人提供的评审（评分）证明材料必须为中文文本，若存在非中文时，须同时提供中文翻译文本，否则视为不响应；</w:t>
            </w:r>
          </w:p>
        </w:tc>
        <w:tc>
          <w:tcPr>
            <w:tcW w:w="609"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0-</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52</w:t>
            </w:r>
            <w:r>
              <w:rPr>
                <w:rFonts w:hint="eastAsia" w:asciiTheme="minorEastAsia" w:hAnsiTheme="minorEastAsia" w:eastAsiaTheme="minorEastAsia"/>
                <w:b/>
                <w:bCs/>
                <w:color w:val="000000" w:themeColor="text1"/>
                <w:sz w:val="24"/>
                <w:szCs w:val="24"/>
                <w14:textFill>
                  <w14:solidFill>
                    <w14:schemeClr w14:val="tx1"/>
                  </w14:solidFill>
                </w14:textFill>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1"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免费质保承诺</w:t>
            </w:r>
          </w:p>
        </w:tc>
        <w:tc>
          <w:tcPr>
            <w:tcW w:w="3200"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投标人须提供免费质保承诺，免费质保期至少为叁年，满足要求的不得分。在叁年的基础上，承诺每延长1年加</w:t>
            </w:r>
            <w:r>
              <w:rPr>
                <w:rFonts w:hint="eastAsia" w:ascii="宋体" w:hAnsi="宋体" w:eastAsia="宋体" w:cs="宋体"/>
                <w:color w:val="000000" w:themeColor="text1"/>
                <w:sz w:val="24"/>
                <w:szCs w:val="24"/>
                <w:lang w:val="en-US" w:bidi="zh-CN"/>
                <w14:textFill>
                  <w14:solidFill>
                    <w14:schemeClr w14:val="tx1"/>
                  </w14:solidFill>
                </w14:textFill>
              </w:rPr>
              <w:t>3</w:t>
            </w:r>
            <w:r>
              <w:rPr>
                <w:rFonts w:hint="eastAsia" w:ascii="宋体" w:hAnsi="宋体" w:eastAsia="宋体" w:cs="宋体"/>
                <w:color w:val="000000" w:themeColor="text1"/>
                <w:sz w:val="24"/>
                <w:szCs w:val="24"/>
                <w:lang w:bidi="zh-CN"/>
                <w14:textFill>
                  <w14:solidFill>
                    <w14:schemeClr w14:val="tx1"/>
                  </w14:solidFill>
                </w14:textFill>
              </w:rPr>
              <w:t>分（不足1年不加分），本项最高得</w:t>
            </w:r>
            <w:r>
              <w:rPr>
                <w:rFonts w:hint="eastAsia" w:ascii="宋体" w:hAnsi="宋体" w:eastAsia="宋体" w:cs="宋体"/>
                <w:color w:val="000000" w:themeColor="text1"/>
                <w:sz w:val="24"/>
                <w:szCs w:val="24"/>
                <w:lang w:val="en-US" w:bidi="zh-CN"/>
                <w14:textFill>
                  <w14:solidFill>
                    <w14:schemeClr w14:val="tx1"/>
                  </w14:solidFill>
                </w14:textFill>
              </w:rPr>
              <w:t>6</w:t>
            </w:r>
            <w:r>
              <w:rPr>
                <w:rFonts w:hint="eastAsia" w:ascii="宋体" w:hAnsi="宋体" w:eastAsia="宋体" w:cs="宋体"/>
                <w:color w:val="000000" w:themeColor="text1"/>
                <w:sz w:val="24"/>
                <w:szCs w:val="24"/>
                <w:lang w:bidi="zh-CN"/>
                <w14:textFill>
                  <w14:solidFill>
                    <w14:schemeClr w14:val="tx1"/>
                  </w14:solidFill>
                </w14:textFill>
              </w:rPr>
              <w:t>分。</w:t>
            </w:r>
          </w:p>
          <w:p w14:paraId="0E929C41">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b/>
                <w:bCs/>
                <w:color w:val="000000" w:themeColor="text1"/>
                <w:sz w:val="24"/>
                <w:szCs w:val="24"/>
                <w:lang w:bidi="zh-CN"/>
                <w14:textFill>
                  <w14:solidFill>
                    <w14:schemeClr w14:val="tx1"/>
                  </w14:solidFill>
                </w14:textFill>
              </w:rPr>
              <w:t>注：提供加盖投标人公章的承诺书（格式自拟），未提供或不符合要求的不得分）</w:t>
            </w:r>
          </w:p>
        </w:tc>
        <w:tc>
          <w:tcPr>
            <w:tcW w:w="609"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zh-CN"/>
                <w14:textFill>
                  <w14:solidFill>
                    <w14:schemeClr w14:val="tx1"/>
                  </w14:solidFill>
                </w14:textFill>
              </w:rPr>
              <w:t>0-</w:t>
            </w:r>
            <w:r>
              <w:rPr>
                <w:rFonts w:hint="eastAsia" w:ascii="宋体" w:hAnsi="宋体" w:eastAsia="宋体" w:cs="宋体"/>
                <w:b/>
                <w:bCs/>
                <w:color w:val="000000" w:themeColor="text1"/>
                <w:sz w:val="24"/>
                <w:szCs w:val="24"/>
                <w:lang w:val="en-US" w:bidi="zh-CN"/>
                <w14:textFill>
                  <w14:solidFill>
                    <w14:schemeClr w14:val="tx1"/>
                  </w14:solidFill>
                </w14:textFill>
              </w:rPr>
              <w:t>6</w:t>
            </w:r>
            <w:r>
              <w:rPr>
                <w:rFonts w:hint="eastAsia" w:ascii="宋体" w:hAnsi="宋体" w:eastAsia="宋体" w:cs="宋体"/>
                <w:b/>
                <w:bCs/>
                <w:color w:val="000000" w:themeColor="text1"/>
                <w:sz w:val="24"/>
                <w:szCs w:val="24"/>
                <w:lang w:bidi="zh-CN"/>
                <w14:textFill>
                  <w14:solidFill>
                    <w14:schemeClr w14:val="tx1"/>
                  </w14:solidFill>
                </w14:textFill>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1"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8" w:type="pct"/>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售后</w:t>
            </w:r>
          </w:p>
          <w:p w14:paraId="22B9E10F">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服务</w:t>
            </w:r>
          </w:p>
        </w:tc>
        <w:tc>
          <w:tcPr>
            <w:tcW w:w="3200" w:type="pct"/>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售后响应时间：2小时以内。</w:t>
            </w:r>
          </w:p>
          <w:p w14:paraId="076D73B1">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报修后故障修复时间：3个工作日，超过此时间需提供备用机。</w:t>
            </w:r>
          </w:p>
          <w:p w14:paraId="0CFC1323">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维保期内每年至少巡检2次。</w:t>
            </w:r>
          </w:p>
          <w:p w14:paraId="60BB454D">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售后服务措施须包含或优于以上内容，评审根据投标文件中提供的售后服务方案与措施进行评比：</w:t>
            </w:r>
          </w:p>
          <w:p w14:paraId="1F69FCCA">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1、包括保修内容与范围、维修响应时间、售后服务等，方案完善可行性强，科学合理，完全满足项目采购需求的得8分；</w:t>
            </w:r>
          </w:p>
          <w:p w14:paraId="56DE5AC8">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2、包括保修内容与范围、维修响应时间、售后服务等，方案完善可行性较强，无明显逻辑错误，无关键点缺失的得</w:t>
            </w:r>
            <w:r>
              <w:rPr>
                <w:rFonts w:hint="eastAsia" w:ascii="宋体" w:hAnsi="宋体" w:eastAsia="宋体" w:cs="宋体"/>
                <w:color w:val="000000" w:themeColor="text1"/>
                <w:sz w:val="24"/>
                <w:szCs w:val="24"/>
                <w:lang w:val="en-US" w:bidi="zh-CN"/>
                <w14:textFill>
                  <w14:solidFill>
                    <w14:schemeClr w14:val="tx1"/>
                  </w14:solidFill>
                </w14:textFill>
              </w:rPr>
              <w:t>6</w:t>
            </w:r>
            <w:r>
              <w:rPr>
                <w:rFonts w:hint="eastAsia" w:ascii="宋体" w:hAnsi="宋体" w:eastAsia="宋体" w:cs="宋体"/>
                <w:color w:val="000000" w:themeColor="text1"/>
                <w:sz w:val="24"/>
                <w:szCs w:val="24"/>
                <w:lang w:bidi="zh-CN"/>
                <w14:textFill>
                  <w14:solidFill>
                    <w14:schemeClr w14:val="tx1"/>
                  </w14:solidFill>
                </w14:textFill>
              </w:rPr>
              <w:t>分；</w:t>
            </w:r>
          </w:p>
          <w:p w14:paraId="2CC59411">
            <w:pPr>
              <w:rPr>
                <w:rFonts w:hint="eastAsia" w:ascii="宋体" w:hAnsi="宋体" w:eastAsia="宋体" w:cs="宋体"/>
                <w:color w:val="000000" w:themeColor="text1"/>
                <w:sz w:val="24"/>
                <w:szCs w:val="24"/>
                <w:lang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3、包括保修内容与范围、维修响应时间、售后服务等，方案内容缺失，且出现非专门针对本项目特性内容的得</w:t>
            </w:r>
            <w:r>
              <w:rPr>
                <w:rFonts w:hint="eastAsia" w:ascii="宋体" w:hAnsi="宋体" w:eastAsia="宋体" w:cs="宋体"/>
                <w:color w:val="000000" w:themeColor="text1"/>
                <w:sz w:val="24"/>
                <w:szCs w:val="24"/>
                <w:lang w:val="en-US" w:bidi="zh-CN"/>
                <w14:textFill>
                  <w14:solidFill>
                    <w14:schemeClr w14:val="tx1"/>
                  </w14:solidFill>
                </w14:textFill>
              </w:rPr>
              <w:t>4</w:t>
            </w:r>
            <w:r>
              <w:rPr>
                <w:rFonts w:hint="eastAsia" w:ascii="宋体" w:hAnsi="宋体" w:eastAsia="宋体" w:cs="宋体"/>
                <w:color w:val="000000" w:themeColor="text1"/>
                <w:sz w:val="24"/>
                <w:szCs w:val="24"/>
                <w:lang w:bidi="zh-CN"/>
                <w14:textFill>
                  <w14:solidFill>
                    <w14:schemeClr w14:val="tx1"/>
                  </w14:solidFill>
                </w14:textFill>
              </w:rPr>
              <w:t>分；</w:t>
            </w:r>
          </w:p>
          <w:p w14:paraId="4B5AD950">
            <w:pPr>
              <w:rPr>
                <w:rFonts w:hint="default"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bidi="zh-CN"/>
                <w14:textFill>
                  <w14:solidFill>
                    <w14:schemeClr w14:val="tx1"/>
                  </w14:solidFill>
                </w14:textFill>
              </w:rPr>
              <w:t>4、方案不能满足项目实施要求或未提供相关内容的不得分</w:t>
            </w:r>
            <w:r>
              <w:rPr>
                <w:rFonts w:hint="eastAsia" w:ascii="宋体" w:hAnsi="宋体" w:eastAsia="宋体" w:cs="宋体"/>
                <w:color w:val="000000" w:themeColor="text1"/>
                <w:sz w:val="24"/>
                <w:szCs w:val="24"/>
                <w:lang w:val="en-US" w:bidi="zh-CN"/>
                <w14:textFill>
                  <w14:solidFill>
                    <w14:schemeClr w14:val="tx1"/>
                  </w14:solidFill>
                </w14:textFill>
              </w:rPr>
              <w:t>.</w:t>
            </w:r>
          </w:p>
        </w:tc>
        <w:tc>
          <w:tcPr>
            <w:tcW w:w="609"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color w:val="000000" w:themeColor="text1"/>
                <w:sz w:val="24"/>
                <w:szCs w:val="24"/>
                <w:lang w:bidi="zh-CN"/>
                <w14:textFill>
                  <w14:solidFill>
                    <w14:schemeClr w14:val="tx1"/>
                  </w14:solidFill>
                </w14:textFill>
              </w:rPr>
            </w:pPr>
            <w:r>
              <w:rPr>
                <w:rFonts w:hint="eastAsia" w:ascii="宋体" w:hAnsi="宋体" w:eastAsia="宋体" w:cs="宋体"/>
                <w:b/>
                <w:bCs/>
                <w:color w:val="000000" w:themeColor="text1"/>
                <w:sz w:val="24"/>
                <w:szCs w:val="24"/>
                <w:lang w:bidi="zh-CN"/>
                <w14:textFill>
                  <w14:solidFill>
                    <w14:schemeClr w14:val="tx1"/>
                  </w14:solidFill>
                </w14:textFill>
              </w:rPr>
              <w:t>0-8分</w:t>
            </w:r>
          </w:p>
        </w:tc>
      </w:tr>
      <w:tr w14:paraId="0331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1" w:type="pct"/>
            <w:vMerge w:val="restar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价格分</w:t>
            </w:r>
          </w:p>
          <w:p w14:paraId="63CB6E30">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u w:val="single"/>
                <w14:textFill>
                  <w14:solidFill>
                    <w14:schemeClr w14:val="tx1"/>
                  </w14:solidFill>
                </w14:textFill>
              </w:rPr>
              <w:t>30</w:t>
            </w:r>
            <w:r>
              <w:rPr>
                <w:rFonts w:hint="eastAsia" w:asciiTheme="minorEastAsia" w:hAnsiTheme="minorEastAsia" w:eastAsiaTheme="minorEastAsia"/>
                <w:b/>
                <w:bCs/>
                <w:color w:val="000000" w:themeColor="text1"/>
                <w:sz w:val="24"/>
                <w:szCs w:val="24"/>
                <w14:textFill>
                  <w14:solidFill>
                    <w14:schemeClr w14:val="tx1"/>
                  </w14:solidFill>
                </w14:textFill>
              </w:rPr>
              <w:t>分）</w:t>
            </w:r>
          </w:p>
        </w:tc>
        <w:tc>
          <w:tcPr>
            <w:tcW w:w="598" w:type="pct"/>
            <w:tcBorders>
              <w:top w:val="single" w:color="auto" w:sz="4" w:space="0"/>
              <w:left w:val="single" w:color="auto" w:sz="4" w:space="0"/>
              <w:bottom w:val="single" w:color="auto" w:sz="4" w:space="0"/>
              <w:right w:val="single" w:color="auto" w:sz="4" w:space="0"/>
            </w:tcBorders>
            <w:vAlign w:val="center"/>
          </w:tcPr>
          <w:p w14:paraId="0B9FA80D">
            <w:pPr>
              <w:jc w:val="center"/>
              <w:rPr>
                <w:rFonts w:hint="default" w:asciiTheme="minorEastAsia" w:hAnsiTheme="minorEastAsia" w:eastAsia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双道注射泵价格分（28分）</w:t>
            </w:r>
          </w:p>
        </w:tc>
        <w:tc>
          <w:tcPr>
            <w:tcW w:w="38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BD2897">
            <w:pPr>
              <w:numPr>
                <w:ilvl w:val="0"/>
                <w:numId w:val="0"/>
              </w:num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1.</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评标基准价确定：</w:t>
            </w:r>
            <w:r>
              <w:rPr>
                <w:rFonts w:hint="eastAsia" w:asciiTheme="minorEastAsia" w:hAnsiTheme="minorEastAsia" w:eastAsiaTheme="minorEastAsia"/>
                <w:color w:val="000000" w:themeColor="text1"/>
                <w:sz w:val="24"/>
                <w:szCs w:val="24"/>
                <w:highlight w:val="none"/>
                <w14:textFill>
                  <w14:solidFill>
                    <w14:schemeClr w14:val="tx1"/>
                  </w14:solidFill>
                </w14:textFill>
              </w:rPr>
              <w:t>价格分统一采用低价优先法，</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olor w:val="000000" w:themeColor="text1"/>
                <w:sz w:val="24"/>
                <w:szCs w:val="24"/>
                <w:highlight w:val="none"/>
                <w14:textFill>
                  <w14:solidFill>
                    <w14:schemeClr w14:val="tx1"/>
                  </w14:solidFill>
                </w14:textFill>
              </w:rPr>
              <w:t>满足招标文件要求</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的投标人中，将“单台双道注射泵</w:t>
            </w:r>
            <w:r>
              <w:rPr>
                <w:rFonts w:hint="eastAsia" w:asciiTheme="minorEastAsia" w:hAnsiTheme="minorEastAsia" w:eastAsiaTheme="minorEastAsia"/>
                <w:color w:val="000000" w:themeColor="text1"/>
                <w:sz w:val="24"/>
                <w:szCs w:val="24"/>
                <w:highlight w:val="none"/>
                <w14:textFill>
                  <w14:solidFill>
                    <w14:schemeClr w14:val="tx1"/>
                  </w14:solidFill>
                </w14:textFill>
              </w:rPr>
              <w:t>投标价格÷自身所投产品设计使用年限</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以下简称“年均价格”</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最低的报价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定</w:t>
            </w:r>
            <w:r>
              <w:rPr>
                <w:rFonts w:hint="eastAsia" w:asciiTheme="minorEastAsia" w:hAnsiTheme="minorEastAsia" w:eastAsiaTheme="minorEastAsia"/>
                <w:color w:val="000000" w:themeColor="text1"/>
                <w:sz w:val="24"/>
                <w:szCs w:val="24"/>
                <w:highlight w:val="none"/>
                <w14:textFill>
                  <w14:solidFill>
                    <w14:schemeClr w14:val="tx1"/>
                  </w14:solidFill>
                </w14:textFill>
              </w:rPr>
              <w:t>为评标基准价，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该基准价对应的</w:t>
            </w:r>
            <w:r>
              <w:rPr>
                <w:rFonts w:hint="eastAsia" w:asciiTheme="minorEastAsia" w:hAnsiTheme="minorEastAsia" w:eastAsiaTheme="minorEastAsia"/>
                <w:color w:val="000000" w:themeColor="text1"/>
                <w:sz w:val="24"/>
                <w:szCs w:val="24"/>
                <w:highlight w:val="none"/>
                <w14:textFill>
                  <w14:solidFill>
                    <w14:schemeClr w14:val="tx1"/>
                  </w14:solidFill>
                </w14:textFill>
              </w:rPr>
              <w:t>价格分为满分</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28</w:t>
            </w:r>
            <w:r>
              <w:rPr>
                <w:rFonts w:hint="eastAsia" w:asciiTheme="minorEastAsia" w:hAnsiTheme="minorEastAsia" w:eastAsiaTheme="minorEastAsia"/>
                <w:color w:val="000000" w:themeColor="text1"/>
                <w:sz w:val="24"/>
                <w:szCs w:val="24"/>
                <w:highlight w:val="none"/>
                <w14:textFill>
                  <w14:solidFill>
                    <w14:schemeClr w14:val="tx1"/>
                  </w14:solidFill>
                </w14:textFill>
              </w:rPr>
              <w:t>分。</w:t>
            </w:r>
          </w:p>
          <w:p w14:paraId="39D107F1">
            <w:pPr>
              <w:numPr>
                <w:ilvl w:val="0"/>
                <w:numId w:val="0"/>
              </w:num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2.价格得分计算：</w:t>
            </w:r>
            <w:r>
              <w:rPr>
                <w:rFonts w:hint="eastAsia" w:asciiTheme="minorEastAsia" w:hAnsiTheme="minorEastAsia" w:eastAsiaTheme="minorEastAsia"/>
                <w:color w:val="000000" w:themeColor="text1"/>
                <w:sz w:val="24"/>
                <w:szCs w:val="24"/>
                <w:highlight w:val="none"/>
                <w14:textFill>
                  <w14:solidFill>
                    <w14:schemeClr w14:val="tx1"/>
                  </w14:solidFill>
                </w14:textFill>
              </w:rPr>
              <w:t>其他投标人的价格分按照下列公式计算：</w:t>
            </w:r>
          </w:p>
          <w:p w14:paraId="17964F54">
            <w:p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投标报价得分＝</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评标基准价÷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投标人年均价格</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28</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×100％</w:t>
            </w:r>
          </w:p>
          <w:p w14:paraId="1EFA0307">
            <w:pPr>
              <w:numPr>
                <w:ilvl w:val="0"/>
                <w:numId w:val="0"/>
              </w:numP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3.报价要求：投</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标人需同时报送以下三项核心信息，且需确保内容一致性：</w:t>
            </w:r>
          </w:p>
          <w:p w14:paraId="0F394904">
            <w:pPr>
              <w:numPr>
                <w:ilvl w:val="0"/>
                <w:numId w:val="0"/>
              </w:numP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（1）投标价格；</w:t>
            </w:r>
          </w:p>
          <w:p w14:paraId="65002DCE">
            <w:pPr>
              <w:numPr>
                <w:ilvl w:val="0"/>
                <w:numId w:val="0"/>
              </w:numP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自身所投产品设计使用年限（需与所投产品参数标注的使用年限一致）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w:t>
            </w:r>
          </w:p>
          <w:p w14:paraId="76520BFC">
            <w:pPr>
              <w:numPr>
                <w:ilvl w:val="0"/>
                <w:numId w:val="0"/>
              </w:numP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年均价格（</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即单台双道注射泵</w:t>
            </w:r>
            <w:r>
              <w:rPr>
                <w:rFonts w:hint="eastAsia" w:asciiTheme="minorEastAsia" w:hAnsiTheme="minorEastAsia" w:eastAsiaTheme="minorEastAsia"/>
                <w:color w:val="000000" w:themeColor="text1"/>
                <w:sz w:val="24"/>
                <w:szCs w:val="24"/>
                <w:highlight w:val="none"/>
                <w14:textFill>
                  <w14:solidFill>
                    <w14:schemeClr w14:val="tx1"/>
                  </w14:solidFill>
                </w14:textFill>
              </w:rPr>
              <w:t>投标价格</w:t>
            </w:r>
            <w: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t>÷设计使用年限）</w:t>
            </w:r>
          </w:p>
          <w:p w14:paraId="2D161AD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4.设计年限证明：</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需提供所投机型的说明书、铭牌，或加盖厂家公章的技术白皮书，设计年限以以上材料标注内容为准。</w:t>
            </w:r>
          </w:p>
        </w:tc>
      </w:tr>
      <w:tr w14:paraId="1D88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91" w:type="pct"/>
            <w:vMerge w:val="continue"/>
            <w:tcBorders>
              <w:left w:val="single" w:color="auto" w:sz="4" w:space="0"/>
              <w:right w:val="single" w:color="auto" w:sz="4" w:space="0"/>
            </w:tcBorders>
            <w:vAlign w:val="center"/>
          </w:tcPr>
          <w:p w14:paraId="2FF4AF47">
            <w:pPr>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8" w:type="pct"/>
            <w:tcBorders>
              <w:top w:val="single" w:color="auto" w:sz="4" w:space="0"/>
              <w:left w:val="single" w:color="auto" w:sz="4" w:space="0"/>
              <w:bottom w:val="single" w:color="auto" w:sz="4" w:space="0"/>
              <w:right w:val="single" w:color="auto" w:sz="4" w:space="0"/>
            </w:tcBorders>
            <w:vAlign w:val="center"/>
          </w:tcPr>
          <w:p w14:paraId="4791147A">
            <w:pPr>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台车价格分（2分）</w:t>
            </w:r>
          </w:p>
        </w:tc>
        <w:tc>
          <w:tcPr>
            <w:tcW w:w="3810" w:type="pct"/>
            <w:gridSpan w:val="2"/>
            <w:tcBorders>
              <w:top w:val="single" w:color="auto" w:sz="4" w:space="0"/>
              <w:left w:val="single" w:color="auto" w:sz="4" w:space="0"/>
              <w:bottom w:val="single" w:color="auto" w:sz="4" w:space="0"/>
              <w:right w:val="single" w:color="auto" w:sz="4" w:space="0"/>
            </w:tcBorders>
            <w:vAlign w:val="center"/>
          </w:tcPr>
          <w:p w14:paraId="63F3DF3E">
            <w:pPr>
              <w:numPr>
                <w:ilvl w:val="0"/>
                <w:numId w:val="0"/>
              </w:num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1.</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评标基准价确定：</w:t>
            </w:r>
            <w:r>
              <w:rPr>
                <w:rFonts w:hint="eastAsia" w:asciiTheme="minorEastAsia" w:hAnsiTheme="minorEastAsia" w:eastAsiaTheme="minorEastAsia"/>
                <w:color w:val="000000" w:themeColor="text1"/>
                <w:sz w:val="24"/>
                <w:szCs w:val="24"/>
                <w:highlight w:val="none"/>
                <w14:textFill>
                  <w14:solidFill>
                    <w14:schemeClr w14:val="tx1"/>
                  </w14:solidFill>
                </w14:textFill>
              </w:rPr>
              <w:t>价格分统一采用低价优先法，</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olor w:val="000000" w:themeColor="text1"/>
                <w:sz w:val="24"/>
                <w:szCs w:val="24"/>
                <w:highlight w:val="none"/>
                <w14:textFill>
                  <w14:solidFill>
                    <w14:schemeClr w14:val="tx1"/>
                  </w14:solidFill>
                </w14:textFill>
              </w:rPr>
              <w:t>满足招标文件要求</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的投标人中，将台车有效投标总报价</w:t>
            </w:r>
            <w:r>
              <w:rPr>
                <w:rFonts w:hint="eastAsia" w:asciiTheme="minorEastAsia" w:hAnsiTheme="minorEastAsia" w:eastAsiaTheme="minorEastAsia"/>
                <w:color w:val="000000" w:themeColor="text1"/>
                <w:sz w:val="24"/>
                <w:szCs w:val="24"/>
                <w:highlight w:val="none"/>
                <w14:textFill>
                  <w14:solidFill>
                    <w14:schemeClr w14:val="tx1"/>
                  </w14:solidFill>
                </w14:textFill>
              </w:rPr>
              <w:t>最低</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定</w:t>
            </w:r>
            <w:r>
              <w:rPr>
                <w:rFonts w:hint="eastAsia" w:asciiTheme="minorEastAsia" w:hAnsiTheme="minorEastAsia" w:eastAsiaTheme="minorEastAsia"/>
                <w:color w:val="000000" w:themeColor="text1"/>
                <w:sz w:val="24"/>
                <w:szCs w:val="24"/>
                <w:highlight w:val="none"/>
                <w14:textFill>
                  <w14:solidFill>
                    <w14:schemeClr w14:val="tx1"/>
                  </w14:solidFill>
                </w14:textFill>
              </w:rPr>
              <w:t>为评标基准价，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该基准价对应的</w:t>
            </w:r>
            <w:r>
              <w:rPr>
                <w:rFonts w:hint="eastAsia" w:asciiTheme="minorEastAsia" w:hAnsiTheme="minorEastAsia" w:eastAsiaTheme="minorEastAsia"/>
                <w:color w:val="000000" w:themeColor="text1"/>
                <w:sz w:val="24"/>
                <w:szCs w:val="24"/>
                <w:highlight w:val="none"/>
                <w14:textFill>
                  <w14:solidFill>
                    <w14:schemeClr w14:val="tx1"/>
                  </w14:solidFill>
                </w14:textFill>
              </w:rPr>
              <w:t>价格分为满分</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分。</w:t>
            </w:r>
          </w:p>
          <w:p w14:paraId="0D1414AC">
            <w:pPr>
              <w:numPr>
                <w:ilvl w:val="0"/>
                <w:numId w:val="0"/>
              </w:numPr>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w:t>
            </w:r>
            <w:r>
              <w:rPr>
                <w:rFonts w:hint="eastAsia" w:cs="@仿宋_GB2312" w:asciiTheme="minorEastAsia" w:hAnsiTheme="minorEastAsia" w:eastAsiaTheme="minorEastAsia"/>
                <w:b/>
                <w:bCs/>
                <w:color w:val="000000" w:themeColor="text1"/>
                <w:kern w:val="2"/>
                <w:sz w:val="24"/>
                <w:szCs w:val="24"/>
                <w:highlight w:val="none"/>
                <w:lang w:val="en-US" w:eastAsia="zh-CN" w:bidi="ar-SA"/>
                <w14:textFill>
                  <w14:solidFill>
                    <w14:schemeClr w14:val="tx1"/>
                  </w14:solidFill>
                </w14:textFill>
              </w:rPr>
              <w:t>价格得分计算：</w:t>
            </w:r>
            <w:r>
              <w:rPr>
                <w:rFonts w:hint="eastAsia" w:asciiTheme="minorEastAsia" w:hAnsiTheme="minorEastAsia" w:eastAsiaTheme="minorEastAsia"/>
                <w:color w:val="000000" w:themeColor="text1"/>
                <w:sz w:val="24"/>
                <w:szCs w:val="24"/>
                <w:highlight w:val="none"/>
                <w14:textFill>
                  <w14:solidFill>
                    <w14:schemeClr w14:val="tx1"/>
                  </w14:solidFill>
                </w14:textFill>
              </w:rPr>
              <w:t>其他投标人的价格分统一按照下列公式计算：</w:t>
            </w:r>
          </w:p>
          <w:p w14:paraId="7CB557AE">
            <w:pP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投标报价得分＝</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评标基准价÷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台车投标总报价</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×100％</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tc>
      </w:tr>
    </w:tbl>
    <w:p w14:paraId="72037C7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2.3.3分值汇总</w:t>
      </w:r>
    </w:p>
    <w:p w14:paraId="0ACBDBB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04AC29E7">
      <w:pPr>
        <w:ind w:firstLine="420" w:firstLineChars="200"/>
        <w:rPr>
          <w:rFonts w:hint="eastAsia"/>
          <w:color w:val="000000" w:themeColor="text1"/>
          <w14:textFill>
            <w14:solidFill>
              <w14:schemeClr w14:val="tx1"/>
            </w14:solidFill>
          </w14:textFill>
        </w:rPr>
      </w:pPr>
    </w:p>
    <w:p w14:paraId="5BD037F7">
      <w:pPr>
        <w:widowControl/>
        <w:jc w:val="center"/>
        <w:rPr>
          <w:rFonts w:hint="eastAsia" w:asciiTheme="minorEastAsia" w:hAnsiTheme="minorEastAsia" w:eastAsiaTheme="minorEastAsia"/>
          <w:b/>
          <w:color w:val="000000" w:themeColor="text1"/>
          <w:sz w:val="28"/>
          <w14:textFill>
            <w14:solidFill>
              <w14:schemeClr w14:val="tx1"/>
            </w14:solidFill>
          </w14:textFill>
        </w:rPr>
      </w:pPr>
      <w:bookmarkStart w:id="57" w:name="_Toc4682"/>
    </w:p>
    <w:p w14:paraId="1E605415">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11DA432A">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10869D1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29E252CC">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0D853D73">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09B8E86A">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7EA0D6E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0ABE292C">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2BDCF4F">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1EA88C9">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31EECC39">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5262077F">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108F192B">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45DD0A36">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3E9982E1">
      <w:pPr>
        <w:widowControl/>
        <w:jc w:val="center"/>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57"/>
    </w:p>
    <w:p w14:paraId="223EC7D5">
      <w:pPr>
        <w:pStyle w:val="9"/>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bookmarkStart w:id="58" w:name="_Toc22492"/>
    </w:p>
    <w:p w14:paraId="5D8504E7">
      <w:pPr>
        <w:pStyle w:val="9"/>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5319F98B">
      <w:pPr>
        <w:pStyle w:val="9"/>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26872B5B">
      <w:pPr>
        <w:pStyle w:val="9"/>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2A96FE14">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7D9E0BB2">
      <w:pPr>
        <w:pStyle w:val="9"/>
        <w:rPr>
          <w:rFonts w:hint="eastAsia" w:ascii="宋体" w:hAnsi="宋体" w:eastAsia="宋体" w:cs="宋体"/>
          <w:b/>
          <w:bCs/>
          <w:color w:val="000000" w:themeColor="text1"/>
          <w:spacing w:val="-20"/>
          <w:kern w:val="44"/>
          <w:sz w:val="24"/>
          <w14:textFill>
            <w14:solidFill>
              <w14:schemeClr w14:val="tx1"/>
            </w14:solidFill>
          </w14:textFill>
        </w:rPr>
      </w:pPr>
    </w:p>
    <w:p w14:paraId="3333A1FA">
      <w:pPr>
        <w:pStyle w:val="9"/>
        <w:rPr>
          <w:rFonts w:hint="eastAsia" w:ascii="宋体" w:hAnsi="宋体" w:eastAsia="宋体" w:cs="宋体"/>
          <w:b/>
          <w:bCs/>
          <w:color w:val="000000" w:themeColor="text1"/>
          <w:spacing w:val="-20"/>
          <w:kern w:val="44"/>
          <w:sz w:val="24"/>
          <w14:textFill>
            <w14:solidFill>
              <w14:schemeClr w14:val="tx1"/>
            </w14:solidFill>
          </w14:textFill>
        </w:rPr>
      </w:pPr>
    </w:p>
    <w:p w14:paraId="5ED9C677">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639FAA7B">
      <w:pPr>
        <w:pStyle w:val="9"/>
        <w:spacing w:line="360" w:lineRule="auto"/>
        <w:rPr>
          <w:rFonts w:hint="eastAsia"/>
          <w:color w:val="000000" w:themeColor="text1"/>
          <w14:textFill>
            <w14:solidFill>
              <w14:schemeClr w14:val="tx1"/>
            </w14:solidFill>
          </w14:textFill>
        </w:rPr>
      </w:pPr>
    </w:p>
    <w:p w14:paraId="7F5C160F">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0AC73470">
      <w:pPr>
        <w:spacing w:line="360" w:lineRule="auto"/>
        <w:ind w:left="420" w:leftChars="200"/>
        <w:rPr>
          <w:rFonts w:hint="eastAsia" w:ascii="宋体" w:hAnsi="宋体" w:eastAsia="宋体" w:cs="Times New Roman"/>
          <w:i/>
          <w:i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7337140">
      <w:pPr>
        <w:spacing w:line="360" w:lineRule="auto"/>
        <w:ind w:left="420" w:leftChars="200"/>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B8C5F72">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365EEC">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17E45AA7">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E76871F">
      <w:pPr>
        <w:spacing w:line="360" w:lineRule="auto"/>
        <w:ind w:left="420" w:left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42A6A8F">
      <w:pPr>
        <w:spacing w:line="360" w:lineRule="auto"/>
        <w:rPr>
          <w:rFonts w:hint="eastAsia" w:ascii="宋体" w:hAnsi="宋体" w:eastAsia="宋体" w:cs="宋体"/>
          <w:color w:val="000000" w:themeColor="text1"/>
          <w:sz w:val="24"/>
          <w:szCs w:val="24"/>
          <w14:textFill>
            <w14:solidFill>
              <w14:schemeClr w14:val="tx1"/>
            </w14:solidFill>
          </w14:textFill>
        </w:rPr>
      </w:pPr>
    </w:p>
    <w:p w14:paraId="3A46AF9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346C524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themeColor="text1"/>
          <w:sz w:val="24"/>
          <w14:textFill>
            <w14:solidFill>
              <w14:schemeClr w14:val="tx1"/>
            </w14:solidFill>
          </w14:textFill>
        </w:rPr>
      </w:pPr>
      <w:bookmarkStart w:id="59" w:name="_Toc22209"/>
      <w:r>
        <w:rPr>
          <w:rFonts w:hint="eastAsia" w:ascii="宋体" w:hAnsi="宋体" w:eastAsia="宋体"/>
          <w:b/>
          <w:color w:val="000000" w:themeColor="text1"/>
          <w:sz w:val="24"/>
          <w14:textFill>
            <w14:solidFill>
              <w14:schemeClr w14:val="tx1"/>
            </w14:solidFill>
          </w14:textFill>
        </w:rPr>
        <w:t>第一节 政府采购合同协议书</w:t>
      </w:r>
      <w:bookmarkEnd w:id="59"/>
    </w:p>
    <w:p w14:paraId="0E5D5595">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滁州市第一人民医院双道注射泵及台车采购项目</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CZYY-2025-52</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采购标的及数量（台）：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规格型号：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（4）政府采购组织形式：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政府集中采购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部门集中采购  </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（5）政府采购方式：</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公开招标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邀请招标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询价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单一来源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框架协议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外商投资企业类型：</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分包金额（如有）小写：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固定单价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固定费率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绩效激励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14:textFill>
            <w14:solidFill>
              <w14:schemeClr w14:val="tx1"/>
            </w14:solidFill>
          </w14:textFill>
        </w:rPr>
        <w:t>，其中涉及预付款的：</w:t>
      </w:r>
      <w:r>
        <w:rPr>
          <w:rFonts w:hint="eastAsia" w:ascii="宋体" w:hAnsi="宋体" w:eastAsia="宋体" w:cs="宋体"/>
          <w:color w:val="000000" w:themeColor="text1"/>
          <w:sz w:val="24"/>
          <w:szCs w:val="24"/>
          <w:u w:val="single"/>
          <w14:textFill>
            <w14:solidFill>
              <w14:schemeClr w14:val="tx1"/>
            </w14:solidFill>
          </w14:textFill>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（2）履约地点</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履约担保期限：</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（5）风险处置措施和替代方案：</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u w:val="single"/>
          <w14:textFill>
            <w14:solidFill>
              <w14:schemeClr w14:val="tx1"/>
            </w14:solidFill>
          </w14:textFill>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u w:val="single"/>
          <w14:textFill>
            <w14:solidFill>
              <w14:schemeClr w14:val="tx1"/>
            </w14:solidFill>
          </w14:textFill>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日合同订立地点：</w:t>
      </w:r>
      <w:r>
        <w:rPr>
          <w:rFonts w:hint="eastAsia" w:ascii="宋体" w:hAnsi="宋体" w:eastAsia="宋体" w:cs="宋体"/>
          <w:color w:val="000000" w:themeColor="text1"/>
          <w:sz w:val="24"/>
          <w:szCs w:val="24"/>
          <w:u w:val="single"/>
          <w14:textFill>
            <w14:solidFill>
              <w14:schemeClr w14:val="tx1"/>
            </w14:solidFill>
          </w14:textFill>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6A1DD7E1">
            <w:pPr>
              <w:adjustRightInd w:val="0"/>
              <w:snapToGrid w:val="0"/>
              <w:spacing w:line="360" w:lineRule="auto"/>
              <w:ind w:firstLine="115" w:firstLineChars="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5A829DCE">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bl>
    <w:p w14:paraId="143D392B">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BC6E6EA">
      <w:pPr>
        <w:pStyle w:val="3"/>
        <w:adjustRightInd w:val="0"/>
        <w:snapToGrid w:val="0"/>
        <w:spacing w:before="156" w:beforeLines="50" w:line="360" w:lineRule="auto"/>
        <w:jc w:val="center"/>
        <w:rPr>
          <w:rFonts w:hint="eastAsia" w:ascii="宋体" w:hAnsi="宋体" w:eastAsia="宋体" w:cs="宋体"/>
          <w:color w:val="000000" w:themeColor="text1"/>
          <w:sz w:val="24"/>
          <w:szCs w:val="24"/>
          <w14:textFill>
            <w14:solidFill>
              <w14:schemeClr w14:val="tx1"/>
            </w14:solidFill>
          </w14:textFill>
        </w:rPr>
      </w:pPr>
      <w:bookmarkStart w:id="60" w:name="_Toc27624"/>
      <w:r>
        <w:rPr>
          <w:rFonts w:hint="eastAsia" w:ascii="宋体" w:hAnsi="宋体" w:eastAsia="宋体" w:cs="@仿宋_GB2312"/>
          <w:bCs w:val="0"/>
          <w:color w:val="000000" w:themeColor="text1"/>
          <w:sz w:val="24"/>
          <w:szCs w:val="20"/>
          <w14:textFill>
            <w14:solidFill>
              <w14:schemeClr w14:val="tx1"/>
            </w14:solidFill>
          </w14:textFill>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1. </w:t>
      </w:r>
      <w:r>
        <w:rPr>
          <w:rFonts w:hint="eastAsia" w:ascii="宋体" w:hAnsi="宋体" w:eastAsia="宋体" w:cs="宋体"/>
          <w:b/>
          <w:bCs/>
          <w:color w:val="000000" w:themeColor="text1"/>
          <w:sz w:val="24"/>
          <w:szCs w:val="24"/>
          <w14:textFill>
            <w14:solidFill>
              <w14:schemeClr w14:val="tx1"/>
            </w14:solidFill>
          </w14:textFill>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14:textFill>
            <w14:solidFill>
              <w14:schemeClr w14:val="tx1"/>
            </w14:solidFill>
          </w14:textFill>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（7）其他术语解释，见【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 国家法律法规规定及</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5.4国家法律法规规定及</w:t>
      </w:r>
      <w:r>
        <w:rPr>
          <w:rFonts w:hint="eastAsia" w:ascii="宋体" w:hAnsi="宋体" w:eastAsia="宋体" w:cs="宋体"/>
          <w:b/>
          <w:bCs/>
          <w:color w:val="000000" w:themeColor="text1"/>
          <w:sz w:val="24"/>
          <w14:textFill>
            <w14:solidFill>
              <w14:schemeClr w14:val="tx1"/>
            </w14:solidFill>
          </w14:textFill>
        </w:rPr>
        <w:t>【政府采购合同专用条款】</w:t>
      </w:r>
      <w:r>
        <w:rPr>
          <w:rFonts w:hint="eastAsia" w:ascii="宋体" w:hAnsi="宋体" w:eastAsia="宋体" w:cs="宋体"/>
          <w:color w:val="000000" w:themeColor="text1"/>
          <w:sz w:val="24"/>
          <w14:textFill>
            <w14:solidFill>
              <w14:schemeClr w14:val="tx1"/>
            </w14:solidFill>
          </w14:textFill>
        </w:rPr>
        <w:t>约定应由乙方承担的其他义务和责任。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甲乙双方应当按照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本合同</w:t>
      </w:r>
      <w:r>
        <w:rPr>
          <w:rFonts w:hint="eastAsia" w:ascii="宋体" w:hAnsi="宋体" w:eastAsia="宋体" w:cs="宋体"/>
          <w:bCs/>
          <w:color w:val="000000" w:themeColor="text1"/>
          <w:sz w:val="24"/>
          <w:szCs w:val="24"/>
          <w14:textFill>
            <w14:solidFill>
              <w14:schemeClr w14:val="tx1"/>
            </w14:solidFill>
          </w14:textFill>
        </w:rPr>
        <w:t>涉及商品包装、快递包装的，</w:t>
      </w:r>
      <w:r>
        <w:rPr>
          <w:rFonts w:hint="eastAsia" w:ascii="宋体" w:hAnsi="宋体" w:eastAsia="宋体" w:cs="宋体"/>
          <w:color w:val="000000" w:themeColor="text1"/>
          <w:sz w:val="24"/>
          <w:szCs w:val="24"/>
          <w14:textFill>
            <w14:solidFill>
              <w14:schemeClr w14:val="tx1"/>
            </w14:solidFill>
          </w14:textFill>
        </w:rPr>
        <w:t>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约定的</w:t>
      </w:r>
      <w:r>
        <w:rPr>
          <w:rFonts w:hint="eastAsia" w:ascii="宋体" w:hAnsi="宋体" w:eastAsia="宋体" w:cs="宋体"/>
          <w:color w:val="000000" w:themeColor="text1"/>
          <w:sz w:val="24"/>
          <w:szCs w:val="24"/>
          <w14:textFill>
            <w14:solidFill>
              <w14:schemeClr w14:val="tx1"/>
            </w14:solidFill>
          </w14:textFill>
        </w:rPr>
        <w:t>指定现场。</w:t>
      </w:r>
    </w:p>
    <w:p w14:paraId="2C8DE33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货物保险要求按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规定执行</w:t>
      </w:r>
      <w:r>
        <w:rPr>
          <w:rFonts w:hint="eastAsia" w:ascii="宋体" w:hAnsi="宋体" w:eastAsia="宋体" w:cs="宋体"/>
          <w:color w:val="000000" w:themeColor="text1"/>
          <w:sz w:val="24"/>
          <w:szCs w:val="24"/>
          <w14:textFill>
            <w14:solidFill>
              <w14:schemeClr w14:val="tx1"/>
            </w14:solidFill>
          </w14:textFill>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（3）乙方收到通知后，应在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 乙方对其所销售的货物应当享有知识产权或经权利人合法授权，保证没有侵犯任何第三人的知识产权等权利。</w:t>
      </w:r>
      <w:bookmarkStart w:id="61"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000000" w:themeColor="text1"/>
          <w:sz w:val="24"/>
          <w:szCs w:val="24"/>
          <w14:textFill>
            <w14:solidFill>
              <w14:schemeClr w14:val="tx1"/>
            </w14:solidFill>
          </w14:textFill>
        </w:rPr>
        <w:t>。</w:t>
      </w:r>
    </w:p>
    <w:p w14:paraId="5C039C28">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14:paraId="0BD98D1B">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 合同价款支付</w:t>
      </w:r>
    </w:p>
    <w:p w14:paraId="34070AA5">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b w:val="0"/>
          <w:bCs w:val="0"/>
          <w:color w:val="000000" w:themeColor="text1"/>
          <w:sz w:val="24"/>
          <w:szCs w:val="24"/>
          <w14:textFill>
            <w14:solidFill>
              <w14:schemeClr w14:val="tx1"/>
            </w14:solidFill>
          </w14:textFill>
        </w:rPr>
        <w:t>】中约定。</w:t>
      </w:r>
    </w:p>
    <w:p w14:paraId="0975BA68">
      <w:pPr>
        <w:pStyle w:val="9"/>
        <w:spacing w:after="0"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w:t>
      </w:r>
      <w:r>
        <w:rPr>
          <w:rFonts w:hint="eastAsia" w:ascii="宋体" w:hAnsi="宋体" w:eastAsia="宋体" w:cs="宋体"/>
          <w:b/>
          <w:bCs/>
          <w:color w:val="000000" w:themeColor="text1"/>
          <w:sz w:val="24"/>
          <w:lang w:val="en-US"/>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履约保证金</w:t>
      </w:r>
    </w:p>
    <w:p w14:paraId="047CDEB5">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如果乙方出现</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甲方在项目通过验收后按照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规定支付。</w:t>
      </w:r>
    </w:p>
    <w:p w14:paraId="5F057D37">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14. </w:t>
      </w:r>
      <w:r>
        <w:rPr>
          <w:rFonts w:hint="eastAsia" w:ascii="宋体" w:hAnsi="宋体" w:eastAsia="宋体" w:cs="宋体"/>
          <w:b/>
          <w:color w:val="000000" w:themeColor="text1"/>
          <w:sz w:val="24"/>
          <w:szCs w:val="24"/>
          <w14:textFill>
            <w14:solidFill>
              <w14:schemeClr w14:val="tx1"/>
            </w14:solidFill>
          </w14:textFill>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 违约责任</w:t>
      </w:r>
    </w:p>
    <w:p w14:paraId="578D0864">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合同变更、中止与终止</w:t>
      </w:r>
    </w:p>
    <w:p w14:paraId="325627AE">
      <w:pPr>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（1）合同因有效期限届满而终止；</w:t>
      </w:r>
    </w:p>
    <w:p w14:paraId="448E0125">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14:paraId="139BA5DE">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 解决争议的方法</w:t>
      </w:r>
    </w:p>
    <w:p w14:paraId="4FBC359B">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14:textFill>
            <w14:solidFill>
              <w14:schemeClr w14:val="tx1"/>
            </w14:solidFill>
          </w14:textFill>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法律适用</w:t>
      </w:r>
    </w:p>
    <w:p w14:paraId="28A686B7">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通知</w:t>
      </w:r>
    </w:p>
    <w:p w14:paraId="1C430F56">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合同未尽事项</w:t>
      </w:r>
    </w:p>
    <w:p w14:paraId="6291B097">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23.1合同未尽事项见</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w:t>
      </w:r>
    </w:p>
    <w:p w14:paraId="0A308DD8">
      <w:pPr>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BB8722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第1.2（6）项</w:t>
            </w:r>
          </w:p>
        </w:tc>
        <w:tc>
          <w:tcPr>
            <w:tcW w:w="1742" w:type="dxa"/>
            <w:vAlign w:val="center"/>
          </w:tcPr>
          <w:p w14:paraId="5DFFD05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联合体具体要求</w:t>
            </w:r>
          </w:p>
        </w:tc>
        <w:tc>
          <w:tcPr>
            <w:tcW w:w="5170" w:type="dxa"/>
            <w:vAlign w:val="center"/>
          </w:tcPr>
          <w:p w14:paraId="39E80D05">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45E47A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第1.2（7）项</w:t>
            </w:r>
          </w:p>
        </w:tc>
        <w:tc>
          <w:tcPr>
            <w:tcW w:w="1742" w:type="dxa"/>
            <w:vAlign w:val="center"/>
          </w:tcPr>
          <w:p w14:paraId="5FEF636D">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vAlign w:val="center"/>
          </w:tcPr>
          <w:p w14:paraId="7DC62862">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D23A10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第4.4款</w:t>
            </w:r>
          </w:p>
        </w:tc>
        <w:tc>
          <w:tcPr>
            <w:tcW w:w="1742" w:type="dxa"/>
            <w:vAlign w:val="center"/>
          </w:tcPr>
          <w:p w14:paraId="3AE69FE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BB8765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第4.6款</w:t>
            </w:r>
          </w:p>
        </w:tc>
        <w:tc>
          <w:tcPr>
            <w:tcW w:w="1742" w:type="dxa"/>
            <w:vAlign w:val="center"/>
          </w:tcPr>
          <w:p w14:paraId="5EA0E38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E85E3A9">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第5.4款</w:t>
            </w:r>
          </w:p>
        </w:tc>
        <w:tc>
          <w:tcPr>
            <w:tcW w:w="1742" w:type="dxa"/>
            <w:vAlign w:val="center"/>
          </w:tcPr>
          <w:p w14:paraId="217BAE2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914E4AA">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第6.1款</w:t>
            </w:r>
          </w:p>
        </w:tc>
        <w:tc>
          <w:tcPr>
            <w:tcW w:w="1742" w:type="dxa"/>
            <w:vAlign w:val="center"/>
          </w:tcPr>
          <w:p w14:paraId="6195477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履行合同义务的顺序</w:t>
            </w:r>
          </w:p>
        </w:tc>
        <w:tc>
          <w:tcPr>
            <w:tcW w:w="5170" w:type="dxa"/>
            <w:vAlign w:val="center"/>
          </w:tcPr>
          <w:p w14:paraId="36E2934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6ADBD6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第7.1款</w:t>
            </w:r>
          </w:p>
        </w:tc>
        <w:tc>
          <w:tcPr>
            <w:tcW w:w="1742" w:type="dxa"/>
            <w:vAlign w:val="center"/>
          </w:tcPr>
          <w:p w14:paraId="32490CE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包装特殊要求</w:t>
            </w:r>
          </w:p>
        </w:tc>
        <w:tc>
          <w:tcPr>
            <w:tcW w:w="5170" w:type="dxa"/>
            <w:vAlign w:val="center"/>
          </w:tcPr>
          <w:p w14:paraId="378037D5">
            <w:pPr>
              <w:rPr>
                <w:rFonts w:hint="eastAsia" w:ascii="宋体" w:hAnsi="宋体" w:eastAsia="宋体" w:cs="宋体"/>
                <w:color w:val="000000" w:themeColor="text1"/>
                <w:sz w:val="24"/>
                <w:szCs w:val="24"/>
                <w14:textFill>
                  <w14:solidFill>
                    <w14:schemeClr w14:val="tx1"/>
                  </w14:solidFill>
                </w14:textFill>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742" w:type="dxa"/>
            <w:vAlign w:val="center"/>
          </w:tcPr>
          <w:p w14:paraId="62AEF86E">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指定现场</w:t>
            </w:r>
          </w:p>
        </w:tc>
        <w:tc>
          <w:tcPr>
            <w:tcW w:w="5170" w:type="dxa"/>
            <w:vAlign w:val="center"/>
          </w:tcPr>
          <w:p w14:paraId="6D7D8733">
            <w:pPr>
              <w:rPr>
                <w:rFonts w:hint="eastAsia" w:ascii="宋体" w:hAnsi="宋体" w:eastAsia="宋体" w:cs="宋体"/>
                <w:color w:val="000000" w:themeColor="text1"/>
                <w:sz w:val="24"/>
                <w:szCs w:val="24"/>
                <w14:textFill>
                  <w14:solidFill>
                    <w14:schemeClr w14:val="tx1"/>
                  </w14:solidFill>
                </w14:textFill>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1709D3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第7.2款</w:t>
            </w:r>
          </w:p>
        </w:tc>
        <w:tc>
          <w:tcPr>
            <w:tcW w:w="1742" w:type="dxa"/>
            <w:vAlign w:val="center"/>
          </w:tcPr>
          <w:p w14:paraId="084C0A0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运输特殊要求</w:t>
            </w:r>
          </w:p>
        </w:tc>
        <w:tc>
          <w:tcPr>
            <w:tcW w:w="5170" w:type="dxa"/>
            <w:vAlign w:val="center"/>
          </w:tcPr>
          <w:p w14:paraId="682A1159">
            <w:pPr>
              <w:rPr>
                <w:rFonts w:hint="eastAsia" w:ascii="宋体" w:hAnsi="宋体" w:eastAsia="宋体" w:cs="宋体"/>
                <w:color w:val="000000" w:themeColor="text1"/>
                <w:sz w:val="24"/>
                <w:szCs w:val="24"/>
                <w14:textFill>
                  <w14:solidFill>
                    <w14:schemeClr w14:val="tx1"/>
                  </w14:solidFill>
                </w14:textFill>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F3C282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第7.3款</w:t>
            </w:r>
          </w:p>
        </w:tc>
        <w:tc>
          <w:tcPr>
            <w:tcW w:w="1742" w:type="dxa"/>
            <w:vAlign w:val="center"/>
          </w:tcPr>
          <w:p w14:paraId="21DDF33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保险要求</w:t>
            </w:r>
          </w:p>
        </w:tc>
        <w:tc>
          <w:tcPr>
            <w:tcW w:w="5170" w:type="dxa"/>
            <w:vAlign w:val="center"/>
          </w:tcPr>
          <w:p w14:paraId="5AC8F0B4">
            <w:pPr>
              <w:rPr>
                <w:rFonts w:hint="eastAsia" w:ascii="宋体" w:hAnsi="宋体" w:eastAsia="宋体" w:cs="宋体"/>
                <w:color w:val="000000" w:themeColor="text1"/>
                <w:sz w:val="24"/>
                <w:szCs w:val="24"/>
                <w14:textFill>
                  <w14:solidFill>
                    <w14:schemeClr w14:val="tx1"/>
                  </w14:solidFill>
                </w14:textFill>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AA7207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第8.2（1）项</w:t>
            </w:r>
          </w:p>
        </w:tc>
        <w:tc>
          <w:tcPr>
            <w:tcW w:w="1742" w:type="dxa"/>
            <w:vAlign w:val="center"/>
          </w:tcPr>
          <w:p w14:paraId="3896319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5994ED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第8.2（3）项</w:t>
            </w:r>
          </w:p>
        </w:tc>
        <w:tc>
          <w:tcPr>
            <w:tcW w:w="1742" w:type="dxa"/>
            <w:vAlign w:val="center"/>
          </w:tcPr>
          <w:p w14:paraId="257372D7">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货物质量缺陷</w:t>
            </w:r>
          </w:p>
          <w:p w14:paraId="590973ED">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vAlign w:val="center"/>
          </w:tcPr>
          <w:p w14:paraId="5AB1326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3F6D8CA">
            <w:pPr>
              <w:pStyle w:val="71"/>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第11.1款</w:t>
            </w:r>
          </w:p>
        </w:tc>
        <w:tc>
          <w:tcPr>
            <w:tcW w:w="1742" w:type="dxa"/>
            <w:vAlign w:val="center"/>
          </w:tcPr>
          <w:p w14:paraId="2FE7750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其他应当保密的信息</w:t>
            </w:r>
          </w:p>
        </w:tc>
        <w:tc>
          <w:tcPr>
            <w:tcW w:w="5170" w:type="dxa"/>
            <w:vAlign w:val="center"/>
          </w:tcPr>
          <w:p w14:paraId="5D82725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75F12F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第12.2款</w:t>
            </w:r>
          </w:p>
        </w:tc>
        <w:tc>
          <w:tcPr>
            <w:tcW w:w="1742" w:type="dxa"/>
            <w:vAlign w:val="center"/>
          </w:tcPr>
          <w:p w14:paraId="1567A37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合同价款支付时间</w:t>
            </w:r>
          </w:p>
        </w:tc>
        <w:tc>
          <w:tcPr>
            <w:tcW w:w="5170" w:type="dxa"/>
            <w:vAlign w:val="center"/>
          </w:tcPr>
          <w:p w14:paraId="43F5D688">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6446B2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第13.2款</w:t>
            </w:r>
          </w:p>
        </w:tc>
        <w:tc>
          <w:tcPr>
            <w:tcW w:w="1742" w:type="dxa"/>
            <w:vAlign w:val="center"/>
          </w:tcPr>
          <w:p w14:paraId="19CE9028">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59D926A">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第13.3款</w:t>
            </w:r>
          </w:p>
        </w:tc>
        <w:tc>
          <w:tcPr>
            <w:tcW w:w="1742" w:type="dxa"/>
            <w:vAlign w:val="center"/>
          </w:tcPr>
          <w:p w14:paraId="4906C0A7">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08A1C5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第14.1（3）项</w:t>
            </w:r>
          </w:p>
        </w:tc>
        <w:tc>
          <w:tcPr>
            <w:tcW w:w="1742" w:type="dxa"/>
            <w:vAlign w:val="center"/>
          </w:tcPr>
          <w:p w14:paraId="5D6D1482">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运行监督、维修期限</w:t>
            </w:r>
          </w:p>
        </w:tc>
        <w:tc>
          <w:tcPr>
            <w:tcW w:w="5170" w:type="dxa"/>
            <w:vAlign w:val="center"/>
          </w:tcPr>
          <w:p w14:paraId="3CB8AB3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084520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第14.1（5）项</w:t>
            </w:r>
          </w:p>
        </w:tc>
        <w:tc>
          <w:tcPr>
            <w:tcW w:w="1742" w:type="dxa"/>
            <w:vAlign w:val="center"/>
          </w:tcPr>
          <w:p w14:paraId="7F4AB3DF">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货物回收的约定</w:t>
            </w:r>
          </w:p>
        </w:tc>
        <w:tc>
          <w:tcPr>
            <w:tcW w:w="5170" w:type="dxa"/>
            <w:vAlign w:val="center"/>
          </w:tcPr>
          <w:p w14:paraId="6FE3651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D067B1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第14.1（6）项</w:t>
            </w:r>
          </w:p>
        </w:tc>
        <w:tc>
          <w:tcPr>
            <w:tcW w:w="1742" w:type="dxa"/>
            <w:vAlign w:val="center"/>
          </w:tcPr>
          <w:p w14:paraId="6CABF5E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vAlign w:val="center"/>
          </w:tcPr>
          <w:p w14:paraId="1C05F3C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E46FE3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第15.1款</w:t>
            </w:r>
          </w:p>
        </w:tc>
        <w:tc>
          <w:tcPr>
            <w:tcW w:w="1742" w:type="dxa"/>
            <w:vAlign w:val="center"/>
          </w:tcPr>
          <w:p w14:paraId="6493A72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3BB036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第15.2（2）项</w:t>
            </w:r>
          </w:p>
        </w:tc>
        <w:tc>
          <w:tcPr>
            <w:tcW w:w="1742" w:type="dxa"/>
            <w:vAlign w:val="center"/>
          </w:tcPr>
          <w:p w14:paraId="287DE5D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vAlign w:val="center"/>
          </w:tcPr>
          <w:p w14:paraId="00E6A8F9">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2DCD52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第15.3款</w:t>
            </w:r>
          </w:p>
        </w:tc>
        <w:tc>
          <w:tcPr>
            <w:tcW w:w="1742" w:type="dxa"/>
            <w:vAlign w:val="center"/>
          </w:tcPr>
          <w:p w14:paraId="3CE9B92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vAlign w:val="center"/>
          </w:tcPr>
          <w:p w14:paraId="6D718075">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F08ADA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FFF9EF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种方式解决：</w:t>
            </w:r>
          </w:p>
          <w:p w14:paraId="43275F5B">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仲裁委员会申请仲裁，仲裁地点为</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w:t>
            </w:r>
          </w:p>
          <w:p w14:paraId="588206F1">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93A5E2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第23.1款</w:t>
            </w:r>
          </w:p>
        </w:tc>
        <w:tc>
          <w:tcPr>
            <w:tcW w:w="1742" w:type="dxa"/>
            <w:vAlign w:val="center"/>
          </w:tcPr>
          <w:p w14:paraId="1F3AD82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其他专用条款</w:t>
            </w:r>
          </w:p>
        </w:tc>
        <w:tc>
          <w:tcPr>
            <w:tcW w:w="5170" w:type="dxa"/>
            <w:vAlign w:val="center"/>
          </w:tcPr>
          <w:p w14:paraId="2F83562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bl>
    <w:p w14:paraId="1353A40C">
      <w:pPr>
        <w:rPr>
          <w:rFonts w:hint="eastAsia" w:ascii="宋体" w:hAnsi="宋体" w:eastAsia="宋体" w:cs="宋体"/>
          <w:color w:val="000000" w:themeColor="text1"/>
          <w:sz w:val="24"/>
          <w:szCs w:val="24"/>
          <w14:textFill>
            <w14:solidFill>
              <w14:schemeClr w14:val="tx1"/>
            </w14:solidFill>
          </w14:textFill>
        </w:rPr>
      </w:pPr>
    </w:p>
    <w:p w14:paraId="0AC92512">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619FECA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F4740C0">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B8BDD6A">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3FBA1947">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616896AD">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8E99E2A">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156593B7">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第六章  投标文件格式</w:t>
      </w:r>
      <w:bookmarkEnd w:id="58"/>
    </w:p>
    <w:p w14:paraId="6888C9ED">
      <w:pPr>
        <w:jc w:val="center"/>
        <w:rPr>
          <w:rFonts w:hint="eastAsia" w:eastAsia="黑体"/>
          <w:color w:val="000000" w:themeColor="text1"/>
          <w:sz w:val="20"/>
          <w14:textFill>
            <w14:solidFill>
              <w14:schemeClr w14:val="tx1"/>
            </w14:solidFill>
          </w14:textFill>
        </w:rPr>
      </w:pPr>
      <w:bookmarkStart w:id="62" w:name="_Toc28960"/>
      <w:bookmarkStart w:id="63" w:name="_Toc5555"/>
    </w:p>
    <w:p w14:paraId="62B78268">
      <w:pPr>
        <w:rPr>
          <w:rFonts w:hint="eastAsia" w:eastAsia="黑体"/>
          <w:color w:val="000000" w:themeColor="text1"/>
          <w:sz w:val="20"/>
          <w14:textFill>
            <w14:solidFill>
              <w14:schemeClr w14:val="tx1"/>
            </w14:solidFill>
          </w14:textFill>
        </w:rPr>
      </w:pPr>
    </w:p>
    <w:p w14:paraId="535337D2">
      <w:pPr>
        <w:rPr>
          <w:rFonts w:hint="eastAsia" w:eastAsia="黑体"/>
          <w:color w:val="000000" w:themeColor="text1"/>
          <w:sz w:val="20"/>
          <w14:textFill>
            <w14:solidFill>
              <w14:schemeClr w14:val="tx1"/>
            </w14:solidFill>
          </w14:textFill>
        </w:rPr>
      </w:pPr>
    </w:p>
    <w:p w14:paraId="3512AC8B">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64" w:name="_Toc651"/>
      <w:r>
        <w:rPr>
          <w:rFonts w:hint="eastAsia" w:asciiTheme="minorEastAsia" w:hAnsiTheme="minorEastAsia" w:eastAsiaTheme="minorEastAsia"/>
          <w:b/>
          <w:color w:val="000000" w:themeColor="text1"/>
          <w:sz w:val="72"/>
          <w14:textFill>
            <w14:solidFill>
              <w14:schemeClr w14:val="tx1"/>
            </w14:solidFill>
          </w14:textFill>
        </w:rPr>
        <w:t>投</w:t>
      </w:r>
      <w:bookmarkEnd w:id="64"/>
    </w:p>
    <w:p w14:paraId="28722564">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3E113F73">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65" w:name="_Toc6148"/>
      <w:r>
        <w:rPr>
          <w:rFonts w:hint="eastAsia" w:asciiTheme="minorEastAsia" w:hAnsiTheme="minorEastAsia" w:eastAsiaTheme="minorEastAsia"/>
          <w:b/>
          <w:color w:val="000000" w:themeColor="text1"/>
          <w:sz w:val="72"/>
          <w14:textFill>
            <w14:solidFill>
              <w14:schemeClr w14:val="tx1"/>
            </w14:solidFill>
          </w14:textFill>
        </w:rPr>
        <w:t>标</w:t>
      </w:r>
      <w:bookmarkEnd w:id="65"/>
    </w:p>
    <w:p w14:paraId="36BBFB9D">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64B091E5">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66" w:name="_Toc1338"/>
      <w:r>
        <w:rPr>
          <w:rFonts w:hint="eastAsia" w:asciiTheme="minorEastAsia" w:hAnsiTheme="minorEastAsia" w:eastAsiaTheme="minorEastAsia"/>
          <w:b/>
          <w:color w:val="000000" w:themeColor="text1"/>
          <w:sz w:val="72"/>
          <w14:textFill>
            <w14:solidFill>
              <w14:schemeClr w14:val="tx1"/>
            </w14:solidFill>
          </w14:textFill>
        </w:rPr>
        <w:t>文</w:t>
      </w:r>
      <w:bookmarkEnd w:id="66"/>
    </w:p>
    <w:p w14:paraId="64D9F28E">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183B0ECD">
      <w:pPr>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67" w:name="_Toc10796"/>
      <w:r>
        <w:rPr>
          <w:rFonts w:hint="eastAsia" w:asciiTheme="minorEastAsia" w:hAnsiTheme="minorEastAsia" w:eastAsiaTheme="minorEastAsia"/>
          <w:b/>
          <w:color w:val="000000" w:themeColor="text1"/>
          <w:sz w:val="72"/>
          <w14:textFill>
            <w14:solidFill>
              <w14:schemeClr w14:val="tx1"/>
            </w14:solidFill>
          </w14:textFill>
        </w:rPr>
        <w:t>件</w:t>
      </w:r>
      <w:bookmarkEnd w:id="67"/>
    </w:p>
    <w:p w14:paraId="2CB38074">
      <w:pPr>
        <w:rPr>
          <w:rFonts w:hint="eastAsia" w:ascii="宋体" w:hAnsi="宋体" w:eastAsia="宋体" w:cs="宋体"/>
          <w:color w:val="000000" w:themeColor="text1"/>
          <w:sz w:val="28"/>
          <w:szCs w:val="28"/>
          <w14:textFill>
            <w14:solidFill>
              <w14:schemeClr w14:val="tx1"/>
            </w14:solidFill>
          </w14:textFill>
        </w:rPr>
      </w:pPr>
    </w:p>
    <w:p w14:paraId="7D539B88">
      <w:pPr>
        <w:rPr>
          <w:rFonts w:hint="eastAsia" w:ascii="宋体" w:hAnsi="宋体" w:eastAsia="宋体" w:cs="宋体"/>
          <w:color w:val="000000" w:themeColor="text1"/>
          <w:sz w:val="28"/>
          <w:szCs w:val="28"/>
          <w14:textFill>
            <w14:solidFill>
              <w14:schemeClr w14:val="tx1"/>
            </w14:solidFill>
          </w14:textFill>
        </w:rPr>
      </w:pPr>
    </w:p>
    <w:p w14:paraId="0B82B5DB">
      <w:pPr>
        <w:rPr>
          <w:rFonts w:hint="eastAsia" w:ascii="宋体" w:hAnsi="宋体" w:eastAsia="宋体" w:cs="宋体"/>
          <w:color w:val="000000" w:themeColor="text1"/>
          <w:sz w:val="28"/>
          <w:szCs w:val="28"/>
          <w14:textFill>
            <w14:solidFill>
              <w14:schemeClr w14:val="tx1"/>
            </w14:solidFill>
          </w14:textFill>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投 标 人：</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6FDC7616">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AB283E">
      <w:pPr>
        <w:spacing w:line="48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7C33D545">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76F9ACCE">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B89B6EB">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致：</w:t>
      </w:r>
      <w:r>
        <w:rPr>
          <w:rFonts w:hint="eastAsia" w:ascii="宋体" w:hAnsi="宋体" w:eastAsia="宋体" w:cs="宋体"/>
          <w:b/>
          <w:color w:val="000000" w:themeColor="text1"/>
          <w:kern w:val="2"/>
          <w:szCs w:val="24"/>
          <w:u w:val="single"/>
          <w:lang w:bidi="ar"/>
          <w14:textFill>
            <w14:solidFill>
              <w14:schemeClr w14:val="tx1"/>
            </w14:solidFill>
          </w14:textFill>
        </w:rPr>
        <w:t>采购人</w:t>
      </w:r>
    </w:p>
    <w:p w14:paraId="058B99F8">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在参与本次项目投标中，我单位承诺：</w:t>
      </w:r>
    </w:p>
    <w:p w14:paraId="579E630F">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（一）具有良好的商业信誉和健全的财务会计制度；</w:t>
      </w:r>
    </w:p>
    <w:p w14:paraId="724B177B">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（二）具有履行合同所必需的设备和专业技术能力；</w:t>
      </w:r>
    </w:p>
    <w:p w14:paraId="45D0AC24">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（三）有依法缴纳税收和社会保障资金的良好记录；</w:t>
      </w:r>
    </w:p>
    <w:p w14:paraId="7168AEA0">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r>
    </w:tbl>
    <w:p w14:paraId="43CEAB6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（盖 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1DE1C36C">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   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7912C53F">
      <w:pPr>
        <w:pStyle w:val="21"/>
        <w:spacing w:before="0" w:after="120" w:afterAutospacing="0"/>
        <w:ind w:firstLine="482"/>
        <w:jc w:val="center"/>
        <w:rPr>
          <w:rFonts w:hint="eastAsia"/>
          <w:b/>
          <w:color w:val="000000" w:themeColor="text1"/>
          <w:lang w:bidi="ar"/>
          <w14:textFill>
            <w14:solidFill>
              <w14:schemeClr w14:val="tx1"/>
            </w14:solidFill>
          </w14:textFill>
        </w:rPr>
      </w:pPr>
    </w:p>
    <w:p w14:paraId="6025F8DF">
      <w:pPr>
        <w:pStyle w:val="21"/>
        <w:spacing w:before="0" w:after="120" w:afterAutospacing="0"/>
        <w:ind w:firstLine="482"/>
        <w:jc w:val="center"/>
        <w:rPr>
          <w:rFonts w:hint="eastAsia"/>
          <w:b/>
          <w:color w:val="000000" w:themeColor="text1"/>
          <w:lang w:bidi="ar"/>
          <w14:textFill>
            <w14:solidFill>
              <w14:schemeClr w14:val="tx1"/>
            </w14:solidFill>
          </w14:textFill>
        </w:rPr>
      </w:pPr>
    </w:p>
    <w:p w14:paraId="2BC96DF0">
      <w:pPr>
        <w:pStyle w:val="21"/>
        <w:spacing w:before="0" w:after="120" w:afterAutospacing="0"/>
        <w:ind w:firstLine="482"/>
        <w:jc w:val="center"/>
        <w:rPr>
          <w:rFonts w:hint="eastAsia"/>
          <w:b/>
          <w:color w:val="000000" w:themeColor="text1"/>
          <w:lang w:bidi="ar"/>
          <w14:textFill>
            <w14:solidFill>
              <w14:schemeClr w14:val="tx1"/>
            </w14:solidFill>
          </w14:textFill>
        </w:rPr>
      </w:pPr>
    </w:p>
    <w:p w14:paraId="698B4B61">
      <w:pPr>
        <w:pStyle w:val="21"/>
        <w:spacing w:before="0" w:after="120" w:afterAutospacing="0"/>
        <w:ind w:firstLine="482"/>
        <w:jc w:val="center"/>
        <w:rPr>
          <w:rFonts w:hint="eastAsia"/>
          <w:b/>
          <w:color w:val="000000" w:themeColor="text1"/>
          <w:lang w:bidi="ar"/>
          <w14:textFill>
            <w14:solidFill>
              <w14:schemeClr w14:val="tx1"/>
            </w14:solidFill>
          </w14:textFill>
        </w:rPr>
      </w:pPr>
    </w:p>
    <w:p w14:paraId="6BCDD446">
      <w:pPr>
        <w:pStyle w:val="21"/>
        <w:spacing w:before="0" w:after="120" w:afterAutospacing="0"/>
        <w:ind w:firstLine="482"/>
        <w:jc w:val="center"/>
        <w:rPr>
          <w:rFonts w:hint="eastAsia"/>
          <w:b/>
          <w:color w:val="000000" w:themeColor="text1"/>
          <w:lang w:bidi="ar"/>
          <w14:textFill>
            <w14:solidFill>
              <w14:schemeClr w14:val="tx1"/>
            </w14:solidFill>
          </w14:textFill>
        </w:rPr>
      </w:pPr>
    </w:p>
    <w:p w14:paraId="4394A2CE">
      <w:pPr>
        <w:pStyle w:val="21"/>
        <w:spacing w:before="0" w:after="120" w:afterAutospacing="0"/>
        <w:ind w:firstLine="482"/>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二、授权书</w:t>
      </w:r>
    </w:p>
    <w:p w14:paraId="3836997F">
      <w:pPr>
        <w:pStyle w:val="21"/>
        <w:spacing w:before="0" w:beforeAutospacing="0" w:after="0" w:afterAutospacing="0" w:line="360" w:lineRule="auto"/>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 xml:space="preserve"> </w:t>
      </w:r>
    </w:p>
    <w:p w14:paraId="21AB5C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本授权书声明：</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（投标人名称）授权</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lang w:bidi="ar"/>
          <w14:textFill>
            <w14:solidFill>
              <w14:schemeClr w14:val="tx1"/>
            </w14:solidFill>
          </w14:textFill>
        </w:rPr>
        <w:t>采购活动</w:t>
      </w:r>
      <w:r>
        <w:rPr>
          <w:rFonts w:hint="eastAsia" w:ascii="宋体" w:hAnsi="宋体" w:eastAsia="宋体" w:cs="宋体"/>
          <w:color w:val="000000" w:themeColor="text1"/>
          <w:sz w:val="24"/>
          <w:szCs w:val="24"/>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本授权书自出具之日起生效。</w:t>
      </w:r>
    </w:p>
    <w:p w14:paraId="3E8CC36E">
      <w:pPr>
        <w:spacing w:line="360" w:lineRule="auto"/>
        <w:ind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授权代表身份证明复印件：</w:t>
      </w:r>
    </w:p>
    <w:p w14:paraId="3932378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68893A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095393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7C0109A">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授权代表联系方式：</w:t>
      </w:r>
      <w:r>
        <w:rPr>
          <w:rFonts w:hint="eastAsia" w:ascii="宋体" w:hAnsi="宋体" w:eastAsia="宋体" w:cs="宋体"/>
          <w:color w:val="000000" w:themeColor="text1"/>
          <w:sz w:val="24"/>
          <w:szCs w:val="24"/>
          <w:u w:val="single"/>
          <w:lang w:bidi="ar"/>
          <w14:textFill>
            <w14:solidFill>
              <w14:schemeClr w14:val="tx1"/>
            </w14:solidFill>
          </w14:textFill>
        </w:rPr>
        <w:t xml:space="preserve">          （请填写手机号码）</w:t>
      </w:r>
    </w:p>
    <w:p w14:paraId="6E49AAD3">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1B2B5A6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特此声明。</w:t>
      </w:r>
    </w:p>
    <w:p w14:paraId="69384E6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025951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盖章</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eastAsia="宋体" w:cs="宋体"/>
          <w:bCs/>
          <w:color w:val="000000" w:themeColor="text1"/>
          <w:sz w:val="24"/>
          <w:szCs w:val="24"/>
          <w:u w:val="single"/>
          <w:lang w:bidi="ar"/>
          <w14:textFill>
            <w14:solidFill>
              <w14:schemeClr w14:val="tx1"/>
            </w14:solidFill>
          </w14:textFill>
        </w:rPr>
        <w:t xml:space="preserve">                  </w:t>
      </w:r>
    </w:p>
    <w:p w14:paraId="2CD5B055">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w:t>
      </w:r>
    </w:p>
    <w:p w14:paraId="1CDA74F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日  期：</w:t>
      </w:r>
      <w:r>
        <w:rPr>
          <w:rFonts w:hint="eastAsia" w:ascii="宋体" w:hAnsi="宋体" w:eastAsia="宋体" w:cs="宋体"/>
          <w:b/>
          <w:bCs/>
          <w:color w:val="000000" w:themeColor="text1"/>
          <w:sz w:val="24"/>
          <w:szCs w:val="24"/>
          <w:u w:val="single"/>
          <w:lang w:bidi="ar"/>
          <w14:textFill>
            <w14:solidFill>
              <w14:schemeClr w14:val="tx1"/>
            </w14:solidFill>
          </w14:textFill>
        </w:rPr>
        <w:t xml:space="preserve">                         </w:t>
      </w:r>
    </w:p>
    <w:p w14:paraId="03C5D12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6F6234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BB35D2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w:t>
      </w:r>
    </w:p>
    <w:p w14:paraId="6B08F07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1.本项目只允许有唯一的投标人授权代表，提供身份证明复印件；</w:t>
      </w:r>
    </w:p>
    <w:p w14:paraId="50FDDC8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color w:val="000000" w:themeColor="text1"/>
          <w:lang w:bidi="ar"/>
          <w14:textFill>
            <w14:solidFill>
              <w14:schemeClr w14:val="tx1"/>
            </w14:solidFill>
          </w14:textFill>
        </w:rPr>
        <w:br w:type="page"/>
      </w:r>
    </w:p>
    <w:p w14:paraId="7DEFCB97">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736269F2">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000000" w:themeColor="text1"/>
                <w:sz w:val="24"/>
                <w:u w:val="single"/>
                <w14:textFill>
                  <w14:solidFill>
                    <w14:schemeClr w14:val="tx1"/>
                  </w14:solidFill>
                </w14:textFill>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000000" w:themeColor="text1"/>
                <w:sz w:val="24"/>
                <w14:textFill>
                  <w14:solidFill>
                    <w14:schemeClr w14:val="tx1"/>
                  </w14:solidFill>
                </w14:textFill>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5E2DF06">
            <w:pPr>
              <w:spacing w:line="360" w:lineRule="auto"/>
              <w:ind w:right="-670"/>
              <w:rPr>
                <w:rFonts w:hint="eastAsia" w:eastAsia="宋体" w:asciiTheme="minorEastAsia" w:hAnsiTheme="minorEastAsia"/>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color w:val="000000" w:themeColor="text1"/>
                <w:sz w:val="24"/>
                <w:szCs w:val="28"/>
                <w14:textFill>
                  <w14:solidFill>
                    <w14:schemeClr w14:val="tx1"/>
                  </w14:solidFill>
                </w14:textFill>
              </w:rPr>
            </w:pPr>
          </w:p>
        </w:tc>
      </w:tr>
    </w:tbl>
    <w:p w14:paraId="6E94D68B">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p>
    <w:p w14:paraId="5EF78C41">
      <w:pPr>
        <w:spacing w:line="360" w:lineRule="auto"/>
        <w:ind w:firstLine="4320" w:firstLineChars="1800"/>
        <w:jc w:val="center"/>
        <w:rPr>
          <w:rFonts w:hint="eastAsia"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投标人盖章：</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59CC79E5">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      期：</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146D2FB2">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w:t>
      </w:r>
    </w:p>
    <w:p w14:paraId="3BCB698D">
      <w:pPr>
        <w:spacing w:line="360" w:lineRule="auto"/>
        <w:ind w:firstLine="360" w:firstLineChars="150"/>
        <w:rPr>
          <w:rFonts w:hint="eastAsia" w:asciiTheme="minorEastAsia" w:hAnsiTheme="minorEastAsia" w:eastAsiaTheme="minorEastAsia"/>
          <w:color w:val="000000" w:themeColor="text1"/>
          <w:sz w:val="24"/>
          <w14:textFill>
            <w14:solidFill>
              <w14:schemeClr w14:val="tx1"/>
            </w14:solidFill>
          </w14:textFill>
        </w:rPr>
      </w:pPr>
    </w:p>
    <w:p w14:paraId="059D0E4F">
      <w:pPr>
        <w:spacing w:line="360" w:lineRule="auto"/>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14:paraId="753A962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此表用于开标唱标之用。</w:t>
      </w:r>
    </w:p>
    <w:p w14:paraId="639E815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14:textFill>
            <w14:solidFill>
              <w14:schemeClr w14:val="tx1"/>
            </w14:solidFill>
          </w14:textFill>
        </w:rPr>
        <w:br w:type="page"/>
      </w:r>
    </w:p>
    <w:p w14:paraId="549A894F">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四、投标函</w:t>
      </w:r>
    </w:p>
    <w:p w14:paraId="479272FE">
      <w:pPr>
        <w:pStyle w:val="14"/>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采购人</w:t>
      </w:r>
    </w:p>
    <w:p w14:paraId="5852453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根据贵方的招标公告和投标邀请，我方兹宣布同意如下：</w:t>
      </w:r>
    </w:p>
    <w:p w14:paraId="6735A7F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000000" w:themeColor="text1"/>
          <w:sz w:val="24"/>
          <w14:textFill>
            <w14:solidFill>
              <w14:schemeClr w14:val="tx1"/>
            </w14:solidFill>
          </w14:textFill>
        </w:rPr>
      </w:pPr>
    </w:p>
    <w:p w14:paraId="52247BF4">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投标人盖章：</w:t>
      </w:r>
      <w:r>
        <w:rPr>
          <w:rFonts w:hint="eastAsia" w:ascii="宋体" w:hAnsi="宋体" w:eastAsia="宋体"/>
          <w:color w:val="000000" w:themeColor="text1"/>
          <w:sz w:val="24"/>
          <w:u w:val="single"/>
          <w14:textFill>
            <w14:solidFill>
              <w14:schemeClr w14:val="tx1"/>
            </w14:solidFill>
          </w14:textFill>
        </w:rPr>
        <w:t xml:space="preserve">             </w:t>
      </w:r>
    </w:p>
    <w:p w14:paraId="5CB4270A">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064A9DF4">
      <w:pPr>
        <w:widowControl/>
        <w:jc w:val="left"/>
        <w:rPr>
          <w:rFonts w:hint="eastAsia" w:ascii="宋体" w:hAnsi="宋体" w:eastAsia="宋体"/>
          <w:color w:val="000000" w:themeColor="text1"/>
          <w:sz w:val="24"/>
          <w:u w:val="single"/>
          <w14:textFill>
            <w14:solidFill>
              <w14:schemeClr w14:val="tx1"/>
            </w14:solidFill>
          </w14:textFill>
        </w:rPr>
      </w:pPr>
      <w:r>
        <w:rPr>
          <w:rFonts w:ascii="宋体" w:hAnsi="宋体" w:eastAsia="宋体"/>
          <w:color w:val="000000" w:themeColor="text1"/>
          <w:sz w:val="24"/>
          <w:u w:val="single"/>
          <w14:textFill>
            <w14:solidFill>
              <w14:schemeClr w14:val="tx1"/>
            </w14:solidFill>
          </w14:textFill>
        </w:rPr>
        <w:br w:type="page"/>
      </w:r>
    </w:p>
    <w:p w14:paraId="779A3BA8">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72EF87B3">
      <w:pPr>
        <w:widowControl/>
        <w:jc w:val="left"/>
        <w:rPr>
          <w:rFonts w:hint="eastAsia" w:ascii="宋体" w:hAnsi="宋体" w:eastAsia="宋体"/>
          <w:color w:val="000000" w:themeColor="text1"/>
          <w:sz w:val="24"/>
          <w:u w:val="single"/>
          <w14:textFill>
            <w14:solidFill>
              <w14:schemeClr w14:val="tx1"/>
            </w14:solidFill>
          </w14:textFill>
        </w:rPr>
      </w:pPr>
    </w:p>
    <w:p w14:paraId="6A35DEFA">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五、投标报价表</w:t>
      </w:r>
    </w:p>
    <w:tbl>
      <w:tblPr>
        <w:tblStyle w:val="26"/>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2135"/>
        <w:gridCol w:w="867"/>
        <w:gridCol w:w="853"/>
        <w:gridCol w:w="1244"/>
        <w:gridCol w:w="1198"/>
        <w:gridCol w:w="1097"/>
        <w:gridCol w:w="1150"/>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01" w:type="pct"/>
            <w:vMerge w:val="restart"/>
            <w:tcBorders>
              <w:top w:val="single" w:color="auto" w:sz="4" w:space="0"/>
              <w:left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173" w:type="pct"/>
            <w:vMerge w:val="restart"/>
            <w:tcBorders>
              <w:top w:val="single" w:color="auto" w:sz="4" w:space="0"/>
              <w:left w:val="single" w:color="auto" w:sz="4" w:space="0"/>
              <w:right w:val="single" w:color="auto" w:sz="4" w:space="0"/>
            </w:tcBorders>
            <w:shd w:val="clear" w:color="auto" w:fill="auto"/>
            <w:vAlign w:val="center"/>
          </w:tcPr>
          <w:p w14:paraId="42F99AFA">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货物名称</w:t>
            </w:r>
          </w:p>
        </w:tc>
        <w:tc>
          <w:tcPr>
            <w:tcW w:w="477" w:type="pct"/>
            <w:vMerge w:val="restart"/>
            <w:tcBorders>
              <w:top w:val="single" w:color="auto" w:sz="4" w:space="0"/>
              <w:left w:val="single" w:color="auto" w:sz="4" w:space="0"/>
              <w:right w:val="single" w:color="auto" w:sz="4" w:space="0"/>
            </w:tcBorders>
            <w:shd w:val="clear" w:color="auto" w:fill="auto"/>
            <w:vAlign w:val="center"/>
          </w:tcPr>
          <w:p w14:paraId="7CBB36AB">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单位</w:t>
            </w:r>
          </w:p>
        </w:tc>
        <w:tc>
          <w:tcPr>
            <w:tcW w:w="469" w:type="pct"/>
            <w:vMerge w:val="restart"/>
            <w:tcBorders>
              <w:top w:val="single" w:color="auto" w:sz="4" w:space="0"/>
              <w:left w:val="single" w:color="auto" w:sz="4" w:space="0"/>
              <w:right w:val="single" w:color="auto" w:sz="4" w:space="0"/>
            </w:tcBorders>
            <w:shd w:val="clear" w:color="auto" w:fill="auto"/>
            <w:vAlign w:val="center"/>
          </w:tcPr>
          <w:p w14:paraId="352D33C2">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数量</w:t>
            </w:r>
          </w:p>
        </w:tc>
        <w:tc>
          <w:tcPr>
            <w:tcW w:w="684" w:type="pct"/>
            <w:vMerge w:val="restart"/>
            <w:tcBorders>
              <w:top w:val="single" w:color="auto" w:sz="4" w:space="0"/>
              <w:left w:val="single" w:color="auto" w:sz="4" w:space="0"/>
              <w:right w:val="single" w:color="auto" w:sz="4" w:space="0"/>
            </w:tcBorders>
            <w:shd w:val="clear" w:color="auto" w:fill="auto"/>
            <w:vAlign w:val="center"/>
          </w:tcPr>
          <w:p w14:paraId="22277A36">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综合单价</w:t>
            </w:r>
          </w:p>
          <w:p w14:paraId="5F883033">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（元</w:t>
            </w:r>
            <w:r>
              <w:rPr>
                <w:rFonts w:hint="eastAsia" w:ascii="宋体" w:hAnsi="宋体" w:eastAsia="宋体" w:cs="宋体"/>
                <w:b/>
                <w:color w:val="000000" w:themeColor="text1"/>
                <w:sz w:val="24"/>
                <w:szCs w:val="24"/>
                <w:lang w:val="en-US" w:eastAsia="zh-CN" w:bidi="ar"/>
                <w14:textFill>
                  <w14:solidFill>
                    <w14:schemeClr w14:val="tx1"/>
                  </w14:solidFill>
                </w14:textFill>
              </w:rPr>
              <w:t>/台</w:t>
            </w:r>
            <w:r>
              <w:rPr>
                <w:rFonts w:hint="eastAsia" w:ascii="宋体" w:hAnsi="宋体" w:eastAsia="宋体" w:cs="宋体"/>
                <w:b/>
                <w:color w:val="000000" w:themeColor="text1"/>
                <w:sz w:val="24"/>
                <w:szCs w:val="24"/>
                <w:lang w:bidi="ar"/>
                <w14:textFill>
                  <w14:solidFill>
                    <w14:schemeClr w14:val="tx1"/>
                  </w14:solidFill>
                </w14:textFill>
              </w:rPr>
              <w:t>）</w:t>
            </w:r>
          </w:p>
        </w:tc>
        <w:tc>
          <w:tcPr>
            <w:tcW w:w="659" w:type="pct"/>
            <w:vMerge w:val="restart"/>
            <w:tcBorders>
              <w:top w:val="single" w:color="auto" w:sz="4" w:space="0"/>
              <w:left w:val="single" w:color="auto" w:sz="4" w:space="0"/>
              <w:right w:val="single" w:color="auto" w:sz="4" w:space="0"/>
            </w:tcBorders>
            <w:shd w:val="clear" w:color="auto" w:fill="auto"/>
            <w:vAlign w:val="center"/>
          </w:tcPr>
          <w:p w14:paraId="06ADF26B">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小计</w:t>
            </w:r>
          </w:p>
          <w:p w14:paraId="5A3996D6">
            <w:pPr>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（元）</w:t>
            </w:r>
          </w:p>
        </w:tc>
        <w:tc>
          <w:tcPr>
            <w:tcW w:w="12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备注</w:t>
            </w:r>
          </w:p>
        </w:tc>
      </w:tr>
      <w:tr w14:paraId="61A4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301" w:type="pct"/>
            <w:vMerge w:val="continue"/>
            <w:tcBorders>
              <w:left w:val="single" w:color="auto" w:sz="4" w:space="0"/>
              <w:bottom w:val="single" w:color="auto" w:sz="4" w:space="0"/>
              <w:right w:val="single" w:color="auto" w:sz="4" w:space="0"/>
            </w:tcBorders>
            <w:shd w:val="clear" w:color="auto" w:fill="auto"/>
            <w:vAlign w:val="center"/>
          </w:tcPr>
          <w:p w14:paraId="11FEE268">
            <w:pPr>
              <w:pStyle w:val="21"/>
              <w:spacing w:before="0" w:beforeAutospacing="0" w:after="0" w:afterAutospacing="0"/>
              <w:jc w:val="center"/>
              <w:rPr>
                <w:rFonts w:hint="eastAsia" w:ascii="宋体" w:hAnsi="宋体" w:eastAsia="宋体" w:cs="宋体"/>
                <w:b/>
                <w:color w:val="000000" w:themeColor="text1"/>
                <w:kern w:val="2"/>
                <w:szCs w:val="24"/>
                <w:lang w:bidi="ar"/>
                <w14:textFill>
                  <w14:solidFill>
                    <w14:schemeClr w14:val="tx1"/>
                  </w14:solidFill>
                </w14:textFill>
              </w:rPr>
            </w:pPr>
          </w:p>
        </w:tc>
        <w:tc>
          <w:tcPr>
            <w:tcW w:w="1173" w:type="pct"/>
            <w:vMerge w:val="continue"/>
            <w:tcBorders>
              <w:left w:val="single" w:color="auto" w:sz="4" w:space="0"/>
              <w:bottom w:val="single" w:color="auto" w:sz="4" w:space="0"/>
              <w:right w:val="single" w:color="auto" w:sz="4" w:space="0"/>
            </w:tcBorders>
            <w:shd w:val="clear" w:color="auto" w:fill="auto"/>
            <w:vAlign w:val="center"/>
          </w:tcPr>
          <w:p w14:paraId="5C23019A">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477" w:type="pct"/>
            <w:vMerge w:val="continue"/>
            <w:tcBorders>
              <w:left w:val="single" w:color="auto" w:sz="4" w:space="0"/>
              <w:bottom w:val="single" w:color="auto" w:sz="4" w:space="0"/>
              <w:right w:val="single" w:color="auto" w:sz="4" w:space="0"/>
            </w:tcBorders>
            <w:shd w:val="clear" w:color="auto" w:fill="auto"/>
            <w:vAlign w:val="center"/>
          </w:tcPr>
          <w:p w14:paraId="70EFCA4A">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469" w:type="pct"/>
            <w:vMerge w:val="continue"/>
            <w:tcBorders>
              <w:left w:val="single" w:color="auto" w:sz="4" w:space="0"/>
              <w:bottom w:val="single" w:color="auto" w:sz="4" w:space="0"/>
              <w:right w:val="single" w:color="auto" w:sz="4" w:space="0"/>
            </w:tcBorders>
            <w:shd w:val="clear" w:color="auto" w:fill="auto"/>
            <w:vAlign w:val="center"/>
          </w:tcPr>
          <w:p w14:paraId="7AD8C9E8">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684" w:type="pct"/>
            <w:vMerge w:val="continue"/>
            <w:tcBorders>
              <w:left w:val="single" w:color="auto" w:sz="4" w:space="0"/>
              <w:bottom w:val="single" w:color="auto" w:sz="4" w:space="0"/>
              <w:right w:val="single" w:color="auto" w:sz="4" w:space="0"/>
            </w:tcBorders>
            <w:shd w:val="clear" w:color="auto" w:fill="auto"/>
            <w:vAlign w:val="center"/>
          </w:tcPr>
          <w:p w14:paraId="7DC58D6C">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659" w:type="pct"/>
            <w:vMerge w:val="continue"/>
            <w:tcBorders>
              <w:left w:val="single" w:color="auto" w:sz="4" w:space="0"/>
              <w:bottom w:val="single" w:color="auto" w:sz="4" w:space="0"/>
              <w:right w:val="single" w:color="auto" w:sz="4" w:space="0"/>
            </w:tcBorders>
            <w:shd w:val="clear" w:color="auto" w:fill="auto"/>
            <w:vAlign w:val="center"/>
          </w:tcPr>
          <w:p w14:paraId="772CDFBA">
            <w:pPr>
              <w:jc w:val="center"/>
              <w:rPr>
                <w:rFonts w:hint="eastAsia" w:ascii="宋体" w:hAnsi="宋体" w:eastAsia="宋体" w:cs="宋体"/>
                <w:b/>
                <w:color w:val="000000" w:themeColor="text1"/>
                <w:sz w:val="24"/>
                <w:szCs w:val="24"/>
                <w:lang w:bidi="ar"/>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2D7B9B32">
            <w:pPr>
              <w:jc w:val="center"/>
              <w:rPr>
                <w:rFonts w:hint="eastAsia" w:ascii="宋体" w:hAnsi="宋体" w:eastAsia="宋体" w:cs="@仿宋_GB2312"/>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b/>
                <w:bCs/>
                <w:color w:val="000000" w:themeColor="text1"/>
                <w:sz w:val="24"/>
                <w:szCs w:val="24"/>
                <w:highlight w:val="none"/>
                <w:lang w:val="en-US" w:eastAsia="zh-CN"/>
                <w14:textFill>
                  <w14:solidFill>
                    <w14:schemeClr w14:val="tx1"/>
                  </w14:solidFill>
                </w14:textFill>
              </w:rPr>
              <w:t>单台使用年限</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62DF15BC">
            <w:pPr>
              <w:jc w:val="cente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年均价格</w:t>
            </w:r>
            <w:r>
              <w:rPr>
                <w:rFonts w:hint="eastAsia" w:ascii="宋体" w:hAnsi="宋体" w:eastAsia="宋体"/>
                <w:b/>
                <w:bCs/>
                <w:color w:val="000000" w:themeColor="text1"/>
                <w:sz w:val="24"/>
                <w:szCs w:val="24"/>
                <w:highlight w:val="none"/>
                <w:lang w:eastAsia="zh-CN"/>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元/年</w:t>
            </w:r>
            <w:r>
              <w:rPr>
                <w:rFonts w:hint="eastAsia" w:ascii="宋体" w:hAnsi="宋体" w:eastAsia="宋体"/>
                <w:b/>
                <w:bCs/>
                <w:color w:val="000000" w:themeColor="text1"/>
                <w:sz w:val="24"/>
                <w:szCs w:val="24"/>
                <w:highlight w:val="none"/>
                <w:lang w:eastAsia="zh-CN"/>
                <w14:textFill>
                  <w14:solidFill>
                    <w14:schemeClr w14:val="tx1"/>
                  </w14:solidFill>
                </w14:textFill>
              </w:rPr>
              <w:t>）</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01" w:type="pct"/>
            <w:tcBorders>
              <w:top w:val="single" w:color="auto" w:sz="4" w:space="0"/>
              <w:left w:val="single" w:color="auto" w:sz="4" w:space="0"/>
              <w:right w:val="single" w:color="auto" w:sz="4" w:space="0"/>
            </w:tcBorders>
            <w:shd w:val="clear" w:color="auto" w:fill="auto"/>
            <w:vAlign w:val="center"/>
          </w:tcPr>
          <w:p w14:paraId="3FE92984">
            <w:pP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w:t>
            </w:r>
          </w:p>
        </w:tc>
        <w:tc>
          <w:tcPr>
            <w:tcW w:w="1173" w:type="pct"/>
            <w:tcBorders>
              <w:top w:val="single" w:color="auto" w:sz="4" w:space="0"/>
              <w:left w:val="single" w:color="auto" w:sz="4" w:space="0"/>
              <w:right w:val="single" w:color="auto" w:sz="4" w:space="0"/>
            </w:tcBorders>
            <w:shd w:val="clear" w:color="auto" w:fill="auto"/>
            <w:vAlign w:val="center"/>
          </w:tcPr>
          <w:p w14:paraId="6EEA86CA">
            <w:pPr>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双道注射泵</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jc w:val="center"/>
              <w:rPr>
                <w:rFonts w:hint="default"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30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台</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cs="宋体"/>
                <w:color w:val="000000" w:themeColor="text1"/>
                <w:kern w:val="2"/>
                <w:sz w:val="24"/>
                <w:szCs w:val="24"/>
                <w:lang w:val="en-US" w:eastAsia="zh-CN" w:bidi="ar"/>
                <w14:textFill>
                  <w14:solidFill>
                    <w14:schemeClr w14:val="tx1"/>
                  </w14:solidFill>
                </w14:textFill>
              </w:rPr>
            </w:pP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color w:val="000000" w:themeColor="text1"/>
                <w:sz w:val="24"/>
                <w:szCs w:val="24"/>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577999F2">
            <w:pPr>
              <w:rPr>
                <w:rFonts w:hint="eastAsia" w:ascii="宋体" w:hAnsi="宋体" w:eastAsia="宋体"/>
                <w:color w:val="000000" w:themeColor="text1"/>
                <w:sz w:val="24"/>
                <w:szCs w:val="24"/>
                <w14:textFill>
                  <w14:solidFill>
                    <w14:schemeClr w14:val="tx1"/>
                  </w14:solidFill>
                </w14:textFill>
              </w:rPr>
            </w:pP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3D081752">
            <w:pPr>
              <w:rPr>
                <w:rFonts w:hint="eastAsia" w:ascii="宋体" w:hAnsi="宋体" w:eastAsia="宋体"/>
                <w:color w:val="000000" w:themeColor="text1"/>
                <w:sz w:val="24"/>
                <w:szCs w:val="24"/>
                <w14:textFill>
                  <w14:solidFill>
                    <w14:schemeClr w14:val="tx1"/>
                  </w14:solidFill>
                </w14:textFill>
              </w:rPr>
            </w:pPr>
          </w:p>
        </w:tc>
      </w:tr>
      <w:tr w14:paraId="77E6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381ED80C">
            <w:pP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2</w:t>
            </w:r>
          </w:p>
        </w:tc>
        <w:tc>
          <w:tcPr>
            <w:tcW w:w="1173" w:type="pct"/>
            <w:tcBorders>
              <w:top w:val="single" w:color="auto" w:sz="4" w:space="0"/>
              <w:left w:val="single" w:color="auto" w:sz="4" w:space="0"/>
              <w:bottom w:val="single" w:color="auto" w:sz="4" w:space="0"/>
              <w:right w:val="single" w:color="auto" w:sz="4" w:space="0"/>
            </w:tcBorders>
            <w:shd w:val="clear" w:color="auto" w:fill="auto"/>
            <w:vAlign w:val="center"/>
          </w:tcPr>
          <w:p w14:paraId="74F4EDB7">
            <w:pPr>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台车</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7EE67C05">
            <w:pPr>
              <w:jc w:val="center"/>
              <w:rPr>
                <w:rFonts w:hint="default"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1C1AA77">
            <w:pPr>
              <w:jc w:val="center"/>
              <w:rPr>
                <w:rFonts w:hint="default"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台</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57951D9F">
            <w:pPr>
              <w:rPr>
                <w:rFonts w:hint="eastAsia" w:ascii="宋体" w:hAnsi="宋体" w:eastAsia="宋体" w:cs="宋体"/>
                <w:color w:val="000000" w:themeColor="text1"/>
                <w:kern w:val="2"/>
                <w:sz w:val="24"/>
                <w:szCs w:val="24"/>
                <w:lang w:val="en-US" w:eastAsia="zh-CN" w:bidi="ar"/>
                <w14:textFill>
                  <w14:solidFill>
                    <w14:schemeClr w14:val="tx1"/>
                  </w14:solidFill>
                </w14:textFill>
              </w:rPr>
            </w:pP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5331C9E7">
            <w:pPr>
              <w:rPr>
                <w:rFonts w:hint="eastAsia" w:ascii="宋体" w:hAnsi="宋体" w:eastAsia="宋体"/>
                <w:color w:val="000000" w:themeColor="text1"/>
                <w:sz w:val="24"/>
                <w:szCs w:val="24"/>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2693FB90">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4CB9FC06">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w:t>
            </w:r>
          </w:p>
        </w:tc>
      </w:tr>
      <w:tr w14:paraId="5189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4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7901A">
            <w:pPr>
              <w:spacing w:line="360" w:lineRule="exac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合计（双道注射泵小计+台车小计）（元）</w:t>
            </w:r>
          </w:p>
        </w:tc>
        <w:tc>
          <w:tcPr>
            <w:tcW w:w="352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大写：</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；小写：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。（填入开标一览表）</w:t>
            </w:r>
          </w:p>
        </w:tc>
      </w:tr>
    </w:tbl>
    <w:p w14:paraId="525560F9">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3075FFE2">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39E64942">
      <w:pPr>
        <w:adjustRightInd w:val="0"/>
        <w:snapToGrid w:val="0"/>
        <w:spacing w:line="360" w:lineRule="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bidi="ar"/>
          <w14:textFill>
            <w14:solidFill>
              <w14:schemeClr w14:val="tx1"/>
            </w14:solidFill>
          </w14:textFill>
        </w:rPr>
        <w:t xml:space="preserve"> </w:t>
      </w:r>
    </w:p>
    <w:p w14:paraId="42BB42E6">
      <w:pPr>
        <w:spacing w:line="360" w:lineRule="auto"/>
        <w:ind w:firstLine="435"/>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6654F95E">
      <w:pPr>
        <w:jc w:val="center"/>
        <w:rPr>
          <w:rFonts w:hint="eastAsia" w:ascii="宋体" w:hAnsi="宋体" w:eastAsia="宋体" w:cs="宋体"/>
          <w:b/>
          <w:color w:val="000000" w:themeColor="text1"/>
          <w:sz w:val="36"/>
          <w:szCs w:val="36"/>
          <w14:textFill>
            <w14:solidFill>
              <w14:schemeClr w14:val="tx1"/>
            </w14:solidFill>
          </w14:textFill>
        </w:rPr>
      </w:pPr>
    </w:p>
    <w:p w14:paraId="64EF7432">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51499554">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0EF29854">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0BCA75B5">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71125427">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7334D3C">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3626D462">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457A8A07">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1BBB7E16">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0AAE886D">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4B46263">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772F50EB">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D404938">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5645E14E">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六、投标响应表</w:t>
      </w:r>
    </w:p>
    <w:p w14:paraId="51E13FD5">
      <w:pPr>
        <w:spacing w:line="360" w:lineRule="auto"/>
        <w:ind w:firstLine="435"/>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000000" w:themeColor="text1"/>
                <w:sz w:val="24"/>
                <w:szCs w:val="24"/>
                <w14:textFill>
                  <w14:solidFill>
                    <w14:schemeClr w14:val="tx1"/>
                  </w14:solidFill>
                </w14:textFill>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000000" w:themeColor="text1"/>
                <w:sz w:val="24"/>
                <w:szCs w:val="24"/>
                <w14:textFill>
                  <w14:solidFill>
                    <w14:schemeClr w14:val="tx1"/>
                  </w14:solidFill>
                </w14:textFill>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000000" w:themeColor="text1"/>
                <w:sz w:val="24"/>
                <w:szCs w:val="24"/>
                <w14:textFill>
                  <w14:solidFill>
                    <w14:schemeClr w14:val="tx1"/>
                  </w14:solidFill>
                </w14:textFill>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000000" w:themeColor="text1"/>
                <w:sz w:val="24"/>
                <w:szCs w:val="24"/>
                <w14:textFill>
                  <w14:solidFill>
                    <w14:schemeClr w14:val="tx1"/>
                  </w14:solidFill>
                </w14:textFill>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000000" w:themeColor="text1"/>
                <w:sz w:val="24"/>
                <w:szCs w:val="24"/>
                <w14:textFill>
                  <w14:solidFill>
                    <w14:schemeClr w14:val="tx1"/>
                  </w14:solidFill>
                </w14:textFill>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000000" w:themeColor="text1"/>
                <w:sz w:val="24"/>
                <w:szCs w:val="24"/>
                <w14:textFill>
                  <w14:solidFill>
                    <w14:schemeClr w14:val="tx1"/>
                  </w14:solidFill>
                </w14:textFill>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000000" w:themeColor="text1"/>
                <w:sz w:val="24"/>
                <w:szCs w:val="24"/>
                <w14:textFill>
                  <w14:solidFill>
                    <w14:schemeClr w14:val="tx1"/>
                  </w14:solidFill>
                </w14:textFill>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000000" w:themeColor="text1"/>
                <w:sz w:val="24"/>
                <w:szCs w:val="24"/>
                <w14:textFill>
                  <w14:solidFill>
                    <w14:schemeClr w14:val="tx1"/>
                  </w14:solidFill>
                </w14:textFill>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000000" w:themeColor="text1"/>
                <w:sz w:val="24"/>
                <w:szCs w:val="24"/>
                <w14:textFill>
                  <w14:solidFill>
                    <w14:schemeClr w14:val="tx1"/>
                  </w14:solidFill>
                </w14:textFill>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000000" w:themeColor="text1"/>
                <w:sz w:val="24"/>
                <w:szCs w:val="24"/>
                <w14:textFill>
                  <w14:solidFill>
                    <w14:schemeClr w14:val="tx1"/>
                  </w14:solidFill>
                </w14:textFill>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000000" w:themeColor="text1"/>
                <w:sz w:val="24"/>
                <w:szCs w:val="24"/>
                <w14:textFill>
                  <w14:solidFill>
                    <w14:schemeClr w14:val="tx1"/>
                  </w14:solidFill>
                </w14:textFill>
              </w:rPr>
            </w:pPr>
          </w:p>
        </w:tc>
      </w:tr>
    </w:tbl>
    <w:p w14:paraId="17C30BEC">
      <w:pPr>
        <w:spacing w:line="360" w:lineRule="auto"/>
        <w:ind w:firstLine="435"/>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000000" w:themeColor="text1"/>
                <w:kern w:val="2"/>
                <w:sz w:val="24"/>
                <w:szCs w:val="24"/>
                <w:lang w:val="en-US" w:eastAsia="zh-CN" w:bidi="ar"/>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000000" w:themeColor="text1"/>
                <w:sz w:val="24"/>
                <w:szCs w:val="24"/>
                <w14:textFill>
                  <w14:solidFill>
                    <w14:schemeClr w14:val="tx1"/>
                  </w14:solidFill>
                </w14:textFill>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000000" w:themeColor="text1"/>
                <w:sz w:val="24"/>
                <w:szCs w:val="24"/>
                <w14:textFill>
                  <w14:solidFill>
                    <w14:schemeClr w14:val="tx1"/>
                  </w14:solidFill>
                </w14:textFill>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000000" w:themeColor="text1"/>
                <w:sz w:val="24"/>
                <w:szCs w:val="24"/>
                <w14:textFill>
                  <w14:solidFill>
                    <w14:schemeClr w14:val="tx1"/>
                  </w14:solidFill>
                </w14:textFill>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000000" w:themeColor="text1"/>
                <w:kern w:val="2"/>
                <w:sz w:val="24"/>
                <w:szCs w:val="24"/>
                <w:lang w:val="en-US" w:eastAsia="zh-CN" w:bidi="ar"/>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000000" w:themeColor="text1"/>
                <w:sz w:val="24"/>
                <w:szCs w:val="24"/>
                <w14:textFill>
                  <w14:solidFill>
                    <w14:schemeClr w14:val="tx1"/>
                  </w14:solidFill>
                </w14:textFill>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000000" w:themeColor="text1"/>
                <w:sz w:val="24"/>
                <w:szCs w:val="24"/>
                <w14:textFill>
                  <w14:solidFill>
                    <w14:schemeClr w14:val="tx1"/>
                  </w14:solidFill>
                </w14:textFill>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000000" w:themeColor="text1"/>
                <w:sz w:val="24"/>
                <w:szCs w:val="24"/>
                <w14:textFill>
                  <w14:solidFill>
                    <w14:schemeClr w14:val="tx1"/>
                  </w14:solidFill>
                </w14:textFill>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000000" w:themeColor="text1"/>
                <w:sz w:val="24"/>
                <w:szCs w:val="24"/>
                <w14:textFill>
                  <w14:solidFill>
                    <w14:schemeClr w14:val="tx1"/>
                  </w14:solidFill>
                </w14:textFill>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000000" w:themeColor="text1"/>
                <w:kern w:val="2"/>
                <w:sz w:val="24"/>
                <w:szCs w:val="24"/>
                <w:lang w:val="en-US" w:eastAsia="zh-CN" w:bidi="ar"/>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000000" w:themeColor="text1"/>
                <w:sz w:val="24"/>
                <w:szCs w:val="24"/>
                <w14:textFill>
                  <w14:solidFill>
                    <w14:schemeClr w14:val="tx1"/>
                  </w14:solidFill>
                </w14:textFill>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000000" w:themeColor="text1"/>
                <w:sz w:val="24"/>
                <w:szCs w:val="24"/>
                <w14:textFill>
                  <w14:solidFill>
                    <w14:schemeClr w14:val="tx1"/>
                  </w14:solidFill>
                </w14:textFill>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000000" w:themeColor="text1"/>
                <w:sz w:val="24"/>
                <w:szCs w:val="24"/>
                <w14:textFill>
                  <w14:solidFill>
                    <w14:schemeClr w14:val="tx1"/>
                  </w14:solidFill>
                </w14:textFill>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000000" w:themeColor="text1"/>
                <w:kern w:val="2"/>
                <w:sz w:val="24"/>
                <w:szCs w:val="24"/>
                <w:lang w:val="en-US" w:eastAsia="zh-CN" w:bidi="ar"/>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000000" w:themeColor="text1"/>
                <w:sz w:val="24"/>
                <w:szCs w:val="24"/>
                <w14:textFill>
                  <w14:solidFill>
                    <w14:schemeClr w14:val="tx1"/>
                  </w14:solidFill>
                </w14:textFill>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000000" w:themeColor="text1"/>
                <w:sz w:val="24"/>
                <w:szCs w:val="24"/>
                <w14:textFill>
                  <w14:solidFill>
                    <w14:schemeClr w14:val="tx1"/>
                  </w14:solidFill>
                </w14:textFill>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000000" w:themeColor="text1"/>
                <w:sz w:val="24"/>
                <w:szCs w:val="24"/>
                <w14:textFill>
                  <w14:solidFill>
                    <w14:schemeClr w14:val="tx1"/>
                  </w14:solidFill>
                </w14:textFill>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000000" w:themeColor="text1"/>
                <w:kern w:val="2"/>
                <w:sz w:val="24"/>
                <w:szCs w:val="24"/>
                <w:lang w:val="en-US" w:eastAsia="zh-CN" w:bidi="ar"/>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000000" w:themeColor="text1"/>
                <w:sz w:val="24"/>
                <w:szCs w:val="24"/>
                <w14:textFill>
                  <w14:solidFill>
                    <w14:schemeClr w14:val="tx1"/>
                  </w14:solidFill>
                </w14:textFill>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000000" w:themeColor="text1"/>
                <w:sz w:val="24"/>
                <w:szCs w:val="24"/>
                <w14:textFill>
                  <w14:solidFill>
                    <w14:schemeClr w14:val="tx1"/>
                  </w14:solidFill>
                </w14:textFill>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000000" w:themeColor="text1"/>
                <w:sz w:val="24"/>
                <w:szCs w:val="24"/>
                <w14:textFill>
                  <w14:solidFill>
                    <w14:schemeClr w14:val="tx1"/>
                  </w14:solidFill>
                </w14:textFill>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000000" w:themeColor="text1"/>
                <w:sz w:val="24"/>
                <w:szCs w:val="24"/>
                <w14:textFill>
                  <w14:solidFill>
                    <w14:schemeClr w14:val="tx1"/>
                  </w14:solidFill>
                </w14:textFill>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000000" w:themeColor="text1"/>
                <w:kern w:val="2"/>
                <w:sz w:val="24"/>
                <w:szCs w:val="24"/>
                <w:lang w:val="en-US" w:eastAsia="zh-CN" w:bidi="ar"/>
                <w14:textFill>
                  <w14:solidFill>
                    <w14:schemeClr w14:val="tx1"/>
                  </w14:solidFill>
                </w14:textFill>
              </w:rPr>
            </w:pPr>
            <w:r>
              <w:rPr>
                <w:rFonts w:hint="eastAsia" w:ascii="宋体" w:hAnsi="宋体" w:eastAsia="宋体" w:cs="宋体"/>
                <w:b/>
                <w:color w:val="000000" w:themeColor="text1"/>
                <w:kern w:val="2"/>
                <w:sz w:val="24"/>
                <w:szCs w:val="24"/>
                <w:lang w:val="en-US" w:eastAsia="zh-CN" w:bidi="ar"/>
                <w14:textFill>
                  <w14:solidFill>
                    <w14:schemeClr w14:val="tx1"/>
                  </w14:solidFill>
                </w14:textFill>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000000" w:themeColor="text1"/>
                <w:sz w:val="24"/>
                <w:szCs w:val="24"/>
                <w14:textFill>
                  <w14:solidFill>
                    <w14:schemeClr w14:val="tx1"/>
                  </w14:solidFill>
                </w14:textFill>
              </w:rPr>
            </w:pPr>
          </w:p>
        </w:tc>
      </w:tr>
    </w:tbl>
    <w:p w14:paraId="04A5524E">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5553239F">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718A67D2">
      <w:pPr>
        <w:pStyle w:val="21"/>
        <w:spacing w:before="0" w:beforeAutospacing="0" w:after="0" w:afterAutospacing="0" w:line="360" w:lineRule="auto"/>
        <w:jc w:val="both"/>
        <w:rPr>
          <w:rFonts w:hint="eastAsia" w:ascii="宋体" w:hAnsi="宋体" w:eastAsia="宋体" w:cs="Arial"/>
          <w:color w:val="000000" w:themeColor="text1"/>
          <w:kern w:val="2"/>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14:paraId="7C3AF267">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bidi="ar"/>
          <w14:textFill>
            <w14:solidFill>
              <w14:schemeClr w14:val="tx1"/>
            </w14:solidFill>
          </w14:textFill>
        </w:rPr>
        <w:t>七</w:t>
      </w:r>
      <w:r>
        <w:rPr>
          <w:rFonts w:hint="eastAsia" w:ascii="宋体" w:hAnsi="宋体" w:eastAsia="宋体" w:cs="宋体"/>
          <w:b/>
          <w:color w:val="000000" w:themeColor="text1"/>
          <w:sz w:val="24"/>
          <w:szCs w:val="24"/>
          <w:lang w:bidi="ar"/>
          <w14:textFill>
            <w14:solidFill>
              <w14:schemeClr w14:val="tx1"/>
            </w14:solidFill>
          </w14:textFill>
        </w:rPr>
        <w:t>、诚信履约承诺函</w:t>
      </w:r>
    </w:p>
    <w:p w14:paraId="7C724922">
      <w:pPr>
        <w:spacing w:line="360" w:lineRule="auto"/>
        <w:rPr>
          <w:rFonts w:hint="eastAsia" w:ascii="宋体" w:hAnsi="宋体" w:eastAsia="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致：采购人</w:t>
      </w:r>
    </w:p>
    <w:p w14:paraId="476C96F6">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（1）中标或者成交后无正当理由拒不与采购人签订政府采购合同；</w:t>
      </w:r>
    </w:p>
    <w:p w14:paraId="052E90DD">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（2）未按照采购文件确定的事项签订政府采购合同；</w:t>
      </w:r>
    </w:p>
    <w:p w14:paraId="6678176B">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（3）将政府采购合同转包；</w:t>
      </w:r>
    </w:p>
    <w:p w14:paraId="2827595C">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（4）提供假冒伪劣产品；</w:t>
      </w:r>
    </w:p>
    <w:p w14:paraId="089BF112">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（5）擅自变更、中止或者终止政府采购合同。</w:t>
      </w:r>
    </w:p>
    <w:p w14:paraId="617C006D">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本承诺声明：</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（投标人名称）</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对本招标文件的相关要求完全响应。若有幸中标将严格按照以上承诺进行供货和服务。</w:t>
      </w:r>
    </w:p>
    <w:p w14:paraId="61C85971">
      <w:pPr>
        <w:spacing w:line="360" w:lineRule="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p>
    <w:p w14:paraId="5E1C2EF9">
      <w:pPr>
        <w:spacing w:line="360" w:lineRule="auto"/>
        <w:ind w:firstLine="4320" w:firstLineChars="1800"/>
        <w:rPr>
          <w:rFonts w:hint="eastAsia" w:ascii="宋体" w:hAnsi="宋体" w:eastAsia="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投标人盖章：</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7A42E803">
      <w:pPr>
        <w:spacing w:line="360" w:lineRule="auto"/>
        <w:ind w:firstLine="4320" w:firstLineChars="18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期：</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73CBA7F5">
      <w:pPr>
        <w:widowControl/>
        <w:jc w:val="left"/>
        <w:rPr>
          <w:rFonts w:hint="eastAsia"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lang w:bidi="ar"/>
          <w14:textFill>
            <w14:solidFill>
              <w14:schemeClr w14:val="tx1"/>
            </w14:solidFill>
          </w14:textFill>
        </w:rPr>
        <w:br w:type="page"/>
      </w:r>
    </w:p>
    <w:p w14:paraId="66F75F5B">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bidi="ar"/>
          <w14:textFill>
            <w14:solidFill>
              <w14:schemeClr w14:val="tx1"/>
            </w14:solidFill>
          </w14:textFill>
        </w:rPr>
        <w:t>八</w:t>
      </w:r>
      <w:r>
        <w:rPr>
          <w:rFonts w:hint="eastAsia" w:ascii="宋体" w:hAnsi="宋体" w:eastAsia="宋体" w:cs="宋体"/>
          <w:b/>
          <w:color w:val="000000" w:themeColor="text1"/>
          <w:sz w:val="24"/>
          <w:szCs w:val="24"/>
          <w:lang w:bidi="ar"/>
          <w14:textFill>
            <w14:solidFill>
              <w14:schemeClr w14:val="tx1"/>
            </w14:solidFill>
          </w14:textFill>
        </w:rPr>
        <w:t>、诚信投标承诺书</w:t>
      </w:r>
    </w:p>
    <w:p w14:paraId="3B1221EA">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本人以企业法定代表人的身份郑重承诺：</w:t>
      </w:r>
    </w:p>
    <w:p w14:paraId="41ABF18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项目的投标，所提供的一切材料都是真实、有效、合法的；</w:t>
      </w:r>
    </w:p>
    <w:p w14:paraId="7C5D10D1">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八、严格遵守开标现场纪律，服从监管人员管理；</w:t>
      </w:r>
    </w:p>
    <w:p w14:paraId="6E1D476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九、保证中标后不转包，若有分包征得招标人同意；</w:t>
      </w:r>
    </w:p>
    <w:p w14:paraId="7448A55C">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十、保证中标之后，按照投标文件要求提供相关后续服务；</w:t>
      </w:r>
    </w:p>
    <w:p w14:paraId="21FCB921">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十一、保证企业及所属相关人员在本次投标中无行贿等犯罪行为；</w:t>
      </w:r>
    </w:p>
    <w:p w14:paraId="7756E07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18047E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开户银行：                      基本账户：</w:t>
      </w:r>
    </w:p>
    <w:p w14:paraId="2152AC4E">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投标单位（盖章）：              法定代表人（签字或盖章）：</w:t>
      </w:r>
    </w:p>
    <w:p w14:paraId="7BA8E1D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18EC9CBF">
      <w:pPr>
        <w:spacing w:line="560" w:lineRule="exact"/>
        <w:jc w:val="right"/>
        <w:rPr>
          <w:rFonts w:hint="eastAsia" w:asci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年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月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4846024F">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bidi="ar"/>
          <w14:textFill>
            <w14:solidFill>
              <w14:schemeClr w14:val="tx1"/>
            </w14:solidFill>
          </w14:textFill>
        </w:rPr>
        <w:t xml:space="preserve"> </w:t>
      </w:r>
    </w:p>
    <w:p w14:paraId="38A3511C">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68" w:name="_Toc2683"/>
      <w:bookmarkStart w:id="69" w:name="_Toc32633"/>
    </w:p>
    <w:p w14:paraId="3847084D">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40D37002">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lang w:val="en-US" w:eastAsia="zh-CN"/>
          <w14:textFill>
            <w14:solidFill>
              <w14:schemeClr w14:val="tx1"/>
            </w14:solidFill>
          </w14:textFill>
        </w:rPr>
        <w:t>九</w:t>
      </w:r>
      <w:r>
        <w:rPr>
          <w:rFonts w:hint="eastAsia" w:asciiTheme="minorEastAsia" w:hAnsiTheme="minorEastAsia" w:eastAsiaTheme="minorEastAsia"/>
          <w:b/>
          <w:color w:val="000000" w:themeColor="text1"/>
          <w:sz w:val="24"/>
          <w14:textFill>
            <w14:solidFill>
              <w14:schemeClr w14:val="tx1"/>
            </w14:solidFill>
          </w14:textFill>
        </w:rPr>
        <w:t>、其他相关证明材料</w:t>
      </w:r>
      <w:bookmarkEnd w:id="68"/>
      <w:bookmarkEnd w:id="69"/>
    </w:p>
    <w:p w14:paraId="0A7CD85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7E0AFF18">
      <w:pPr>
        <w:widowControl/>
        <w:jc w:val="left"/>
        <w:rPr>
          <w:rFonts w:hint="eastAsia" w:asciiTheme="minorEastAsia" w:hAnsiTheme="minorEastAsia" w:eastAsiaTheme="minorEastAsia"/>
          <w:color w:val="000000" w:themeColor="text1"/>
          <w:sz w:val="24"/>
          <w14:textFill>
            <w14:solidFill>
              <w14:schemeClr w14:val="tx1"/>
            </w14:solidFill>
          </w14:textFill>
        </w:rPr>
      </w:pPr>
    </w:p>
    <w:bookmarkEnd w:id="62"/>
    <w:bookmarkEnd w:id="63"/>
    <w:p w14:paraId="06E93961">
      <w:pPr>
        <w:widowControl/>
        <w:jc w:val="center"/>
        <w:rPr>
          <w:rFonts w:hint="eastAsia" w:ascii="宋体" w:hAnsi="宋体" w:eastAsia="宋体" w:cs="宋体"/>
          <w:b/>
          <w:color w:val="000000" w:themeColor="text1"/>
          <w:sz w:val="24"/>
          <w:szCs w:val="24"/>
          <w:lang w:bidi="ar"/>
          <w14:textFill>
            <w14:solidFill>
              <w14:schemeClr w14:val="tx1"/>
            </w14:solidFill>
          </w14:textFill>
        </w:rPr>
      </w:pPr>
      <w:bookmarkStart w:id="70" w:name="_Toc6435"/>
      <w:bookmarkStart w:id="71" w:name="_Toc18131"/>
    </w:p>
    <w:p w14:paraId="3C4AE2E1">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1FEEA4C3">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21338A35">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5149E407">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1ABDB30B">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A8A5FF2">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298FB489">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090DBBB9">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6EE7546A">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3B9E46CB">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412D12CE">
      <w:pPr>
        <w:spacing w:line="360" w:lineRule="auto"/>
        <w:jc w:val="center"/>
        <w:outlineLvl w:val="0"/>
        <w:rPr>
          <w:rFonts w:hint="eastAsia" w:ascii="宋体" w:hAnsi="宋体" w:eastAsia="宋体"/>
          <w:b/>
          <w:bCs/>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第七章</w:t>
      </w:r>
      <w:r>
        <w:rPr>
          <w:rFonts w:hint="eastAsia" w:ascii="宋体" w:hAnsi="宋体" w:eastAsia="宋体"/>
          <w:b/>
          <w:bCs/>
          <w:color w:val="000000" w:themeColor="text1"/>
          <w:sz w:val="28"/>
          <w14:textFill>
            <w14:solidFill>
              <w14:schemeClr w14:val="tx1"/>
            </w14:solidFill>
          </w14:textFill>
        </w:rPr>
        <w:t xml:space="preserve">  政府采购</w:t>
      </w:r>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ascii="宋体" w:hAnsi="宋体" w:eastAsia="宋体"/>
          <w:b/>
          <w:bCs/>
          <w:color w:val="000000" w:themeColor="text1"/>
          <w:sz w:val="28"/>
          <w14:textFill>
            <w14:solidFill>
              <w14:schemeClr w14:val="tx1"/>
            </w14:solidFill>
          </w14:textFill>
        </w:rPr>
        <w:t>商询问函和质疑函范本</w:t>
      </w:r>
      <w:bookmarkEnd w:id="70"/>
      <w:bookmarkEnd w:id="71"/>
    </w:p>
    <w:p w14:paraId="79374884">
      <w:pPr>
        <w:spacing w:line="360" w:lineRule="auto"/>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72" w:name="_Toc27489"/>
      <w:bookmarkStart w:id="73" w:name="_Toc27159"/>
      <w:r>
        <w:rPr>
          <w:rFonts w:hint="eastAsia" w:ascii="仿宋" w:hAnsi="仿宋" w:eastAsia="仿宋" w:cs="仿宋"/>
          <w:b/>
          <w:bCs/>
          <w:color w:val="000000" w:themeColor="text1"/>
          <w:sz w:val="32"/>
          <w:szCs w:val="44"/>
          <w14:textFill>
            <w14:solidFill>
              <w14:schemeClr w14:val="tx1"/>
            </w14:solidFill>
          </w14:textFill>
        </w:rPr>
        <w:t>询问函范本</w:t>
      </w:r>
      <w:bookmarkEnd w:id="72"/>
      <w:bookmarkEnd w:id="73"/>
    </w:p>
    <w:p w14:paraId="58E5EE6E">
      <w:pPr>
        <w:adjustRightInd w:val="0"/>
        <w:snapToGrid w:val="0"/>
        <w:spacing w:line="360" w:lineRule="auto"/>
        <w:rPr>
          <w:rFonts w:hint="eastAsia"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000000" w:themeColor="text1"/>
          <w:sz w:val="24"/>
          <w:szCs w:val="24"/>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14:textFill>
            <w14:solidFill>
              <w14:schemeClr w14:val="tx1"/>
            </w14:solidFill>
          </w14:textFill>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74" w:name="_Toc13899"/>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75" w:name="_Toc3352"/>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045B3C2F">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14:paraId="3B208442">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697E9FC1">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233AC753">
      <w:pPr>
        <w:rPr>
          <w:rFonts w:hint="eastAsia" w:ascii="仿宋" w:hAnsi="仿宋" w:eastAsia="仿宋" w:cs="仿宋"/>
          <w:b/>
          <w:bCs/>
          <w:color w:val="000000" w:themeColor="text1"/>
          <w:sz w:val="32"/>
          <w:szCs w:val="44"/>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14:paraId="20FD7BD1">
      <w:pPr>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76" w:name="_Toc3245"/>
      <w:bookmarkStart w:id="77" w:name="_Toc1575"/>
      <w:r>
        <w:rPr>
          <w:rFonts w:hint="eastAsia" w:ascii="仿宋" w:hAnsi="仿宋" w:eastAsia="仿宋" w:cs="仿宋"/>
          <w:b/>
          <w:bCs/>
          <w:color w:val="000000" w:themeColor="text1"/>
          <w:sz w:val="32"/>
          <w:szCs w:val="44"/>
          <w14:textFill>
            <w14:solidFill>
              <w14:schemeClr w14:val="tx1"/>
            </w14:solidFill>
          </w14:textFill>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78" w:name="_Toc21381"/>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8B8506E">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1F27815">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DF59BA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261A106">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14:textFill>
            <w14:solidFill>
              <w14:schemeClr w14:val="tx1"/>
            </w14:solidFill>
          </w14:textFill>
        </w:rPr>
        <w:t xml:space="preserve"> </w:t>
      </w:r>
    </w:p>
    <w:p w14:paraId="666B3BF8">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AE87C4D">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79" w:name="_Toc28415"/>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79"/>
    </w:p>
    <w:p w14:paraId="03F55C56">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6E3F1DB">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1C25B9E">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8417605">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2596B71">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0" w:name="_Toc19014"/>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80"/>
    </w:p>
    <w:p w14:paraId="7B7BAEC8">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2ED1B9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D48C0FA">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B203574">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DAF55B8">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A783EA0">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14:paraId="42073E3E">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2AEB9A41">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1" w:name="_Toc17919"/>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4E40A66">
      <w:pPr>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签字(签字或盖章)：                   公章：                      </w:t>
      </w:r>
    </w:p>
    <w:p w14:paraId="4B6FDBD2">
      <w:pPr>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14:paraId="1D50EF4B">
      <w:pPr>
        <w:widowControl/>
        <w:jc w:val="left"/>
        <w:rPr>
          <w:rFonts w:hint="eastAsia"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44F8C838">
      <w:pPr>
        <w:outlineLvl w:val="0"/>
        <w:rPr>
          <w:rFonts w:hint="eastAsia" w:asciiTheme="minorEastAsia" w:hAnsiTheme="minorEastAsia" w:eastAsiaTheme="minorEastAsia"/>
          <w:b/>
          <w:color w:val="000000" w:themeColor="text1"/>
          <w:sz w:val="28"/>
          <w:szCs w:val="32"/>
          <w14:textFill>
            <w14:solidFill>
              <w14:schemeClr w14:val="tx1"/>
            </w14:solidFill>
          </w14:textFill>
        </w:rPr>
      </w:pPr>
      <w:bookmarkStart w:id="82" w:name="_Toc9754"/>
      <w:bookmarkStart w:id="83" w:name="_Toc26836"/>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82"/>
      <w:bookmarkEnd w:id="83"/>
    </w:p>
    <w:p w14:paraId="1725DA1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222D9F9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14:paraId="7B1E7E9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BB8CFA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C02AA8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6D55091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24A571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8FD411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6B5E5F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B43344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3C3A617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6B8DC0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CDCF5C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63CE480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BAD57B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440A929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64A5C06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45D2452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EB46D1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ACA0FD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4CE1741">
      <w:pPr>
        <w:spacing w:line="38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附件1</w:t>
      </w:r>
    </w:p>
    <w:p w14:paraId="415EC6EB">
      <w:pPr>
        <w:spacing w:line="3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关于联合惩戒失信行为 加强信用查询管理的通知</w:t>
      </w:r>
    </w:p>
    <w:p w14:paraId="6C0208F3">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一、失信行为联合惩戒的范围和查询渠道</w:t>
      </w:r>
    </w:p>
    <w:p w14:paraId="251E3B7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（一）工程建设项目</w:t>
      </w:r>
    </w:p>
    <w:p w14:paraId="0FDC220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0B11C1C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4342DBD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76F86898">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④在“信用中国”网站上披露的仍在公示期的严重失信行为的。</w:t>
      </w:r>
    </w:p>
    <w:p w14:paraId="2D94874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3615979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3、滁州市</w:t>
      </w:r>
      <w:r>
        <w:rPr>
          <w:rFonts w:hint="eastAsia" w:ascii="宋体" w:hAnsi="宋体" w:eastAsia="宋体" w:cs="宋体"/>
          <w:b/>
          <w:color w:val="000000" w:themeColor="text1"/>
          <w:sz w:val="24"/>
          <w:szCs w:val="24"/>
          <w:lang w:val="en-US" w:eastAsia="zh-CN" w:bidi="ar"/>
          <w14:textFill>
            <w14:solidFill>
              <w14:schemeClr w14:val="tx1"/>
            </w14:solidFill>
          </w14:textFill>
        </w:rPr>
        <w:t>公共资源交易中心</w:t>
      </w:r>
      <w:r>
        <w:rPr>
          <w:rFonts w:hint="eastAsia" w:ascii="宋体" w:hAnsi="宋体" w:eastAsia="宋体" w:cs="宋体"/>
          <w:b/>
          <w:color w:val="000000" w:themeColor="text1"/>
          <w:sz w:val="24"/>
          <w:szCs w:val="24"/>
          <w:lang w:bidi="ar"/>
          <w14:textFill>
            <w14:solidFill>
              <w14:schemeClr w14:val="tx1"/>
            </w14:solidFill>
          </w14:textFill>
        </w:rPr>
        <w:t>网（http://ggzy.chuzhou.gov.cn/）查询以下失信行为：</w:t>
      </w:r>
    </w:p>
    <w:p w14:paraId="486AC3C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2F9CA4F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27714F2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（二）政府采购项目</w:t>
      </w:r>
    </w:p>
    <w:p w14:paraId="45A0B66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41819E99">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24AE3AF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4B19A27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③在“信用中国”网站上披露的仍在公示期的严重失信行为的。</w:t>
      </w:r>
    </w:p>
    <w:p w14:paraId="317BD0E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76093368">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3、中国政府采购网站（www.ccgp.gov.cn）查询以下失信行为：</w:t>
      </w:r>
    </w:p>
    <w:p w14:paraId="37ACA00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①政府采购严重违法失信行为</w:t>
      </w:r>
    </w:p>
    <w:p w14:paraId="748513B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30537E59">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0E22EED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二、在开评标活动中的查询程序</w:t>
      </w:r>
    </w:p>
    <w:p w14:paraId="6D31145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三、相关要求</w:t>
      </w:r>
    </w:p>
    <w:p w14:paraId="396697E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附件2</w:t>
      </w:r>
    </w:p>
    <w:p w14:paraId="36E43B42">
      <w:pPr>
        <w:spacing w:line="3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“信用中国”查询的严重失信行为类别及判定依据</w:t>
      </w:r>
    </w:p>
    <w:p w14:paraId="6CC22A4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一、安全生产领域严重失信行为：</w:t>
      </w:r>
    </w:p>
    <w:p w14:paraId="74F4F9B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（二）未按规定取得安全生产许可，擅自开展生产经营建设活动的；</w:t>
      </w:r>
    </w:p>
    <w:p w14:paraId="442941BA">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（四）采取隐蔽、欺骗或阻碍等方式逃避、对抗安全监管监察的;</w:t>
      </w:r>
    </w:p>
    <w:p w14:paraId="7C9C4D5D">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（五）被责令停产停业整顿，仍然从事生产经营建设活动的；</w:t>
      </w:r>
    </w:p>
    <w:p w14:paraId="1350F3C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（六）瞒报、谎报、迟报生产安全事故的；</w:t>
      </w:r>
    </w:p>
    <w:p w14:paraId="23A4F10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（八）矿山生产经营单位存在超层越界开采、以探代采行为的；</w:t>
      </w:r>
    </w:p>
    <w:p w14:paraId="1A81F7A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二、环境保护领域严重失信行为：</w:t>
      </w:r>
    </w:p>
    <w:p w14:paraId="1EDF623E">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（一）因为环境违法构成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"https://baike.sogou.com/m/fullLemma?lid=10403954&amp;g_ut=3"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环境犯罪</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7AC8B36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"https://baike.sogou.com/m/fullLemma?lid=76033123&amp;g_ut=3"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建设项目环境影响评价</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文件未按规定通过审批，擅自开工建设的；</w:t>
      </w:r>
    </w:p>
    <w:p w14:paraId="00981A5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（三）建设项目环保设施未建成、环保措施未落实、未通过</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"https://baike.sogou.com/m/fullLemma?lid=6470550&amp;g_ut=3"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竣工环保验收</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或者验收不合格，主体工程正式投入生产或者使用的；</w:t>
      </w:r>
    </w:p>
    <w:p w14:paraId="663748D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（五）主要污染物排放总量超过控制指标的；</w:t>
      </w:r>
    </w:p>
    <w:p w14:paraId="0D345B3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（六）私设暗管或者利用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"https://baike.sogou.com/m/fullLemma?lid=41657319&amp;g_ut=3"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渗井</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、渗坑、裂隙、溶洞等排放、倾倒、处置水污染物，或者通过私设旁路排放</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"https://baike.sogou.com/m/fullLemma?lid=7758328&amp;g_ut=3"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大气污染物</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2C9C212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（七）非法排放、倾倒、处置危险废物，或者向无</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"https://baike.sogou.com/m/fullLemma?lid=5923292&amp;g_ut=3"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经营许可证</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"https://baike.sogou.com/m/fullLemma?lid=167759803&amp;g_ut=3"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环境违法行为</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造成集中式生活饮用水水源取水中断的；</w:t>
      </w:r>
    </w:p>
    <w:p w14:paraId="78DEA21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（九）环境违法行为对生活饮用水水源保护区、自然保护区、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"https://baike.sogou.com/m/fullLemma?lid=155199213&amp;g_ut=3"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国家重点生态功能区</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、风景名胜区、居住功能区、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"https://baike.sogou.com/m/fullLemma?lid=7757164&amp;g_ut=3" </w:instrText>
      </w:r>
      <w:r>
        <w:rPr>
          <w:color w:val="000000" w:themeColor="text1"/>
          <w14:textFill>
            <w14:solidFill>
              <w14:schemeClr w14:val="tx1"/>
            </w14:solidFill>
          </w14:textFill>
        </w:rPr>
        <w:fldChar w:fldCharType="separate"/>
      </w:r>
      <w:r>
        <w:rPr>
          <w:rStyle w:val="35"/>
          <w:rFonts w:hint="eastAsia" w:ascii="宋体" w:hAnsi="宋体" w:eastAsia="宋体" w:cs="宋体"/>
          <w:color w:val="000000" w:themeColor="text1"/>
          <w:sz w:val="24"/>
          <w:szCs w:val="24"/>
          <w14:textFill>
            <w14:solidFill>
              <w14:schemeClr w14:val="tx1"/>
            </w14:solidFill>
          </w14:textFill>
        </w:rPr>
        <w:t>基本农田保护区</w:t>
      </w:r>
      <w:r>
        <w:rPr>
          <w:rStyle w:val="35"/>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等环境敏感区造成重大不利影响的；</w:t>
      </w:r>
    </w:p>
    <w:p w14:paraId="0FFC3E5F">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（十一）发生较大及以上突发环境事件的；</w:t>
      </w:r>
    </w:p>
    <w:p w14:paraId="7B178A4A">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（十二）被环保部门挂牌督办，整改逾期未完成的；</w:t>
      </w:r>
    </w:p>
    <w:p w14:paraId="5121211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（十三）以暴力、威胁等方式拒绝、阻挠环保部门工作人员现场检查的；</w:t>
      </w:r>
    </w:p>
    <w:p w14:paraId="7EFFFC1F">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（十四）违反重污染天气应急预案有关规定，对重污染天气响应不力的。</w:t>
      </w:r>
    </w:p>
    <w:p w14:paraId="3D782002">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w:t>
      </w:r>
      <w:r>
        <w:rPr>
          <w:rFonts w:hint="eastAsia" w:ascii="宋体" w:hAnsi="宋体" w:eastAsia="宋体" w:cs="宋体"/>
          <w:b/>
          <w:bCs/>
          <w:color w:val="000000" w:themeColor="text1"/>
          <w:sz w:val="24"/>
          <w:szCs w:val="24"/>
          <w:lang w:bidi="ar"/>
          <w14:textFill>
            <w14:solidFill>
              <w14:schemeClr w14:val="tx1"/>
            </w14:solidFill>
          </w14:textFill>
        </w:rPr>
        <w:t>公共资源交易领域严重失信行为</w:t>
      </w:r>
    </w:p>
    <w:p w14:paraId="32709D8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（六）投标人以他人名义投标或者以其他方式弄虚作假，骗取中标的；</w:t>
      </w:r>
    </w:p>
    <w:p w14:paraId="054F7B3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（十九）存在其他违反公共资源交易法律法规行为的。</w:t>
      </w:r>
    </w:p>
    <w:p w14:paraId="04E14303">
      <w:pPr>
        <w:spacing w:line="380" w:lineRule="exact"/>
        <w:ind w:firstLine="766" w:firstLineChars="318"/>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四、</w:t>
      </w:r>
      <w:r>
        <w:rPr>
          <w:rFonts w:hint="eastAsia" w:ascii="宋体" w:hAnsi="宋体" w:eastAsia="宋体" w:cs="宋体"/>
          <w:b/>
          <w:bCs/>
          <w:color w:val="000000" w:themeColor="text1"/>
          <w:sz w:val="24"/>
          <w:szCs w:val="24"/>
          <w:lang w:bidi="ar"/>
          <w14:textFill>
            <w14:solidFill>
              <w14:schemeClr w14:val="tx1"/>
            </w14:solidFill>
          </w14:textFill>
        </w:rPr>
        <w:t>社会保险领域严重失信行为</w:t>
      </w:r>
    </w:p>
    <w:p w14:paraId="001ED52A">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（九）其他违反法律法规规定的。</w:t>
      </w:r>
    </w:p>
    <w:p w14:paraId="6CD8D83C">
      <w:pPr>
        <w:spacing w:line="380" w:lineRule="exact"/>
        <w:ind w:left="1200" w:leftChars="342" w:hanging="482" w:hanging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
          <w:color w:val="000000" w:themeColor="text1"/>
          <w:sz w:val="24"/>
          <w:szCs w:val="24"/>
          <w:lang w:bidi="ar"/>
          <w14:textFill>
            <w14:solidFill>
              <w14:schemeClr w14:val="tx1"/>
            </w14:solidFill>
          </w14:textFill>
        </w:rPr>
        <w:t>五、建筑市场领域</w:t>
      </w:r>
      <w:r>
        <w:rPr>
          <w:rFonts w:hint="eastAsia" w:ascii="宋体" w:hAnsi="宋体" w:eastAsia="宋体" w:cs="宋体"/>
          <w:b/>
          <w:bCs/>
          <w:color w:val="000000" w:themeColor="text1"/>
          <w:sz w:val="24"/>
          <w:szCs w:val="24"/>
          <w:lang w:bidi="ar"/>
          <w14:textFill>
            <w14:solidFill>
              <w14:schemeClr w14:val="tx1"/>
            </w14:solidFill>
          </w14:textFill>
        </w:rPr>
        <w:t>严重失信行为</w:t>
      </w:r>
    </w:p>
    <w:p w14:paraId="6741D73F">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（一）利用虚假材料、以欺骗手段取得企业资质的；</w:t>
      </w:r>
    </w:p>
    <w:p w14:paraId="63EB6E0A">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（二）发生转包、出借资质，受到行政处罚的；</w:t>
      </w:r>
    </w:p>
    <w:p w14:paraId="59E973E3">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依据：《建筑市场信用管理暂行办法》（建市〔2017〕241号）</w:t>
      </w:r>
    </w:p>
    <w:p w14:paraId="7FC39CAF">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六、政府采购严重失信行为</w:t>
      </w:r>
    </w:p>
    <w:p w14:paraId="0E5ED273">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（一）三万元以上罚款；</w:t>
      </w:r>
    </w:p>
    <w:p w14:paraId="5D800933">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（二）在一至三年内禁止参加政府采购活动（处罚期限届满的除外）；</w:t>
      </w:r>
    </w:p>
    <w:p w14:paraId="13EDC611">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（三）在一至三年内禁止代理政府采购业务（处罚期限届满的除外）；</w:t>
      </w:r>
    </w:p>
    <w:p w14:paraId="23D43A2B">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lang w:bidi="ar"/>
          <w14:textFill>
            <w14:solidFill>
              <w14:schemeClr w14:val="tx1"/>
            </w14:solidFill>
          </w14:textFill>
        </w:rPr>
        <w:t>（财办库〔2014〕526号）</w:t>
      </w:r>
    </w:p>
    <w:p w14:paraId="5FA8C3B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（六）被相关联合惩戒部门列入"黑名单"，符合联合惩戒措施的。</w:t>
      </w:r>
    </w:p>
    <w:p w14:paraId="34152024">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02637A2">
      <w:pPr>
        <w:spacing w:line="380" w:lineRule="exact"/>
        <w:ind w:firstLine="61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 xml:space="preserve"> </w:t>
      </w:r>
    </w:p>
    <w:p w14:paraId="29508ED9">
      <w:pPr>
        <w:spacing w:line="360" w:lineRule="auto"/>
        <w:ind w:firstLine="435"/>
        <w:rPr>
          <w:rFonts w:hint="eastAsia" w:ascii="宋体" w:hAnsi="宋体" w:eastAsia="宋体" w:cs="宋体"/>
          <w:color w:val="000000" w:themeColor="text1"/>
          <w:sz w:val="24"/>
          <w:szCs w:val="24"/>
          <w14:textFill>
            <w14:solidFill>
              <w14:schemeClr w14:val="tx1"/>
            </w14:solidFill>
          </w14:textFill>
        </w:rPr>
      </w:pPr>
    </w:p>
    <w:p w14:paraId="1284D55B">
      <w:pPr>
        <w:spacing w:line="360" w:lineRule="auto"/>
        <w:rPr>
          <w:rFonts w:hint="eastAsia" w:ascii="宋体" w:hAnsi="宋体" w:eastAsia="宋体" w:cs="宋体"/>
          <w:color w:val="000000" w:themeColor="text1"/>
          <w:sz w:val="24"/>
          <w:szCs w:val="24"/>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9B1864"/>
    <w:rsid w:val="01E93A1B"/>
    <w:rsid w:val="02110D66"/>
    <w:rsid w:val="0214602E"/>
    <w:rsid w:val="025F774E"/>
    <w:rsid w:val="027F05A8"/>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95A07CF"/>
    <w:rsid w:val="1A064976"/>
    <w:rsid w:val="1A3B68AA"/>
    <w:rsid w:val="1A3E1C1E"/>
    <w:rsid w:val="1B6F4F40"/>
    <w:rsid w:val="1C141836"/>
    <w:rsid w:val="1C33473D"/>
    <w:rsid w:val="1C5A786C"/>
    <w:rsid w:val="1C76537D"/>
    <w:rsid w:val="1CB87339"/>
    <w:rsid w:val="1D9C6312"/>
    <w:rsid w:val="1E2E78B2"/>
    <w:rsid w:val="1E4449D5"/>
    <w:rsid w:val="1E6B6A14"/>
    <w:rsid w:val="1F370744"/>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451A6C"/>
    <w:rsid w:val="2AAA4765"/>
    <w:rsid w:val="2AC21606"/>
    <w:rsid w:val="2B365FF8"/>
    <w:rsid w:val="2B446269"/>
    <w:rsid w:val="2B7E7608"/>
    <w:rsid w:val="2B7F04E9"/>
    <w:rsid w:val="2B8B554A"/>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6E27AE8"/>
    <w:rsid w:val="3700166C"/>
    <w:rsid w:val="372F11F8"/>
    <w:rsid w:val="37346534"/>
    <w:rsid w:val="379A1012"/>
    <w:rsid w:val="38694EE9"/>
    <w:rsid w:val="387B329C"/>
    <w:rsid w:val="39717338"/>
    <w:rsid w:val="39B40599"/>
    <w:rsid w:val="3A0946EB"/>
    <w:rsid w:val="3A117273"/>
    <w:rsid w:val="3A6818FA"/>
    <w:rsid w:val="3AB344ED"/>
    <w:rsid w:val="3AFB3AFA"/>
    <w:rsid w:val="3B0B7708"/>
    <w:rsid w:val="3B365CC9"/>
    <w:rsid w:val="3B60677A"/>
    <w:rsid w:val="3B697D24"/>
    <w:rsid w:val="3B814447"/>
    <w:rsid w:val="3B9A7B88"/>
    <w:rsid w:val="3BD8694B"/>
    <w:rsid w:val="3C161A03"/>
    <w:rsid w:val="3CDF3F9E"/>
    <w:rsid w:val="3D2C7AC8"/>
    <w:rsid w:val="3D4E2786"/>
    <w:rsid w:val="3D536596"/>
    <w:rsid w:val="3D855D12"/>
    <w:rsid w:val="3D8B42FF"/>
    <w:rsid w:val="3DBA132E"/>
    <w:rsid w:val="3DD338D1"/>
    <w:rsid w:val="3DE86C4C"/>
    <w:rsid w:val="3DF36A6E"/>
    <w:rsid w:val="3EBA1EE9"/>
    <w:rsid w:val="3F792F1E"/>
    <w:rsid w:val="3F893496"/>
    <w:rsid w:val="40824826"/>
    <w:rsid w:val="40E63923"/>
    <w:rsid w:val="41546D80"/>
    <w:rsid w:val="415643E4"/>
    <w:rsid w:val="419158DF"/>
    <w:rsid w:val="42971481"/>
    <w:rsid w:val="43194544"/>
    <w:rsid w:val="43A91E5B"/>
    <w:rsid w:val="449E0D39"/>
    <w:rsid w:val="4542321E"/>
    <w:rsid w:val="45B222C8"/>
    <w:rsid w:val="45B44292"/>
    <w:rsid w:val="45C73FC5"/>
    <w:rsid w:val="45E32B26"/>
    <w:rsid w:val="45EF5FB8"/>
    <w:rsid w:val="463A3650"/>
    <w:rsid w:val="46461627"/>
    <w:rsid w:val="46647A66"/>
    <w:rsid w:val="469F0116"/>
    <w:rsid w:val="46F1158D"/>
    <w:rsid w:val="47277B83"/>
    <w:rsid w:val="47441884"/>
    <w:rsid w:val="4750522E"/>
    <w:rsid w:val="475259B7"/>
    <w:rsid w:val="479651AA"/>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BA5568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84BB9"/>
    <w:rsid w:val="513B2CE7"/>
    <w:rsid w:val="51723664"/>
    <w:rsid w:val="51BB7195"/>
    <w:rsid w:val="51CB1C78"/>
    <w:rsid w:val="51CD1DAC"/>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8A6945"/>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201527"/>
    <w:rsid w:val="67A140FF"/>
    <w:rsid w:val="67C065A4"/>
    <w:rsid w:val="67D359C9"/>
    <w:rsid w:val="68042537"/>
    <w:rsid w:val="68103BDF"/>
    <w:rsid w:val="68E2428E"/>
    <w:rsid w:val="68FE36DD"/>
    <w:rsid w:val="694E60FC"/>
    <w:rsid w:val="6A256904"/>
    <w:rsid w:val="6A2C1D99"/>
    <w:rsid w:val="6AAA163C"/>
    <w:rsid w:val="6B656832"/>
    <w:rsid w:val="6BA22313"/>
    <w:rsid w:val="6C362DA1"/>
    <w:rsid w:val="6C675CE6"/>
    <w:rsid w:val="6D3A4D92"/>
    <w:rsid w:val="6D4F4321"/>
    <w:rsid w:val="6DEB37B2"/>
    <w:rsid w:val="6DF41B82"/>
    <w:rsid w:val="6DFF7360"/>
    <w:rsid w:val="6E7A5F73"/>
    <w:rsid w:val="6EE90F9D"/>
    <w:rsid w:val="6F1D7B64"/>
    <w:rsid w:val="6FB6454A"/>
    <w:rsid w:val="6FD74228"/>
    <w:rsid w:val="7021106F"/>
    <w:rsid w:val="70830D3F"/>
    <w:rsid w:val="71091396"/>
    <w:rsid w:val="71462F6F"/>
    <w:rsid w:val="71633091"/>
    <w:rsid w:val="71874904"/>
    <w:rsid w:val="71AB116B"/>
    <w:rsid w:val="71C617F4"/>
    <w:rsid w:val="71F8286E"/>
    <w:rsid w:val="725A270A"/>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607443"/>
    <w:rsid w:val="76BC207F"/>
    <w:rsid w:val="76EB4904"/>
    <w:rsid w:val="77645DCD"/>
    <w:rsid w:val="777378F5"/>
    <w:rsid w:val="777A2D3C"/>
    <w:rsid w:val="7838290E"/>
    <w:rsid w:val="78A715E8"/>
    <w:rsid w:val="79074B81"/>
    <w:rsid w:val="79340B50"/>
    <w:rsid w:val="794F0939"/>
    <w:rsid w:val="79AF0FCA"/>
    <w:rsid w:val="7AAB101F"/>
    <w:rsid w:val="7AF9279C"/>
    <w:rsid w:val="7BCA404B"/>
    <w:rsid w:val="7CC51958"/>
    <w:rsid w:val="7CD53DF9"/>
    <w:rsid w:val="7D097C86"/>
    <w:rsid w:val="7DDF6B15"/>
    <w:rsid w:val="7E2936C3"/>
    <w:rsid w:val="7E6411B9"/>
    <w:rsid w:val="7EA92E9E"/>
    <w:rsid w:val="7EC169E3"/>
    <w:rsid w:val="7F5B2D73"/>
    <w:rsid w:val="7F7846EA"/>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 w:type="paragraph" w:customStyle="1" w:styleId="78">
    <w:name w:val="列表段落"/>
    <w:basedOn w:val="1"/>
    <w:qFormat/>
    <w:uiPriority w:val="34"/>
    <w:pPr>
      <w:ind w:firstLine="420" w:firstLineChars="200"/>
    </w:pPr>
  </w:style>
  <w:style w:type="paragraph" w:customStyle="1" w:styleId="79">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5547</Words>
  <Characters>5969</Characters>
  <Lines>293</Lines>
  <Paragraphs>82</Paragraphs>
  <TotalTime>4</TotalTime>
  <ScaleCrop>false</ScaleCrop>
  <LinksUpToDate>false</LinksUpToDate>
  <CharactersWithSpaces>6105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2025-09-08T07:35:09Z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