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w:t>
      </w:r>
      <w:r>
        <w:rPr>
          <w:rFonts w:hint="eastAsia" w:ascii="宋体" w:hAnsi="宋体" w:eastAsia="宋体" w:cs="宋体"/>
          <w:b/>
          <w:color w:val="auto"/>
          <w:spacing w:val="20"/>
          <w:kern w:val="0"/>
          <w:sz w:val="32"/>
          <w:szCs w:val="32"/>
          <w:highlight w:val="none"/>
          <w:u w:val="single"/>
          <w:lang w:val="en-US" w:eastAsia="zh-CN" w:bidi="ar"/>
        </w:rPr>
        <w:t>空气压力治疗仪</w:t>
      </w:r>
      <w:r>
        <w:rPr>
          <w:rFonts w:hint="eastAsia" w:ascii="宋体" w:hAnsi="宋体" w:eastAsia="宋体" w:cs="宋体"/>
          <w:b/>
          <w:color w:val="auto"/>
          <w:spacing w:val="20"/>
          <w:kern w:val="0"/>
          <w:sz w:val="32"/>
          <w:szCs w:val="32"/>
          <w:highlight w:val="none"/>
          <w:u w:val="single"/>
          <w:lang w:eastAsia="zh-CN" w:bidi="ar"/>
        </w:rPr>
        <w:t>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w:t>
      </w:r>
      <w:r>
        <w:rPr>
          <w:rFonts w:hint="eastAsia" w:ascii="宋体" w:hAnsi="宋体" w:eastAsia="宋体"/>
          <w:b/>
          <w:color w:val="auto"/>
          <w:spacing w:val="20"/>
          <w:kern w:val="0"/>
          <w:sz w:val="32"/>
          <w:szCs w:val="32"/>
          <w:highlight w:val="none"/>
          <w:u w:val="single"/>
          <w:lang w:val="en-US" w:eastAsia="zh-CN" w:bidi="ar"/>
        </w:rPr>
        <w:t>08</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2</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滁州市第一人民医院空气压力治疗仪采购项目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4" w:name="_Toc28359002"/>
      <w:bookmarkEnd w:id="4"/>
      <w:bookmarkStart w:id="5" w:name="_Toc28359079"/>
      <w:bookmarkEnd w:id="5"/>
      <w:bookmarkStart w:id="6" w:name="_Toc58430305"/>
      <w:bookmarkEnd w:id="6"/>
      <w:bookmarkStart w:id="7" w:name="_Toc35393790"/>
      <w:bookmarkEnd w:id="7"/>
      <w:bookmarkStart w:id="8" w:name="_Toc35393621"/>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CZYY-2026-8</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项目名称：滁州市第一人民医院空气压力治疗仪采购项目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120000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120000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空气压力治疗仪采购。</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0" w:name="_Toc35393791"/>
      <w:bookmarkEnd w:id="10"/>
      <w:bookmarkStart w:id="11" w:name="_Toc58430306"/>
      <w:bookmarkEnd w:id="11"/>
      <w:bookmarkStart w:id="12" w:name="_Toc28359003"/>
      <w:bookmarkEnd w:id="12"/>
      <w:bookmarkStart w:id="13" w:name="_Toc35393622"/>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6" w:name="_Toc35393792"/>
      <w:bookmarkEnd w:id="16"/>
      <w:bookmarkStart w:id="17" w:name="_Toc35393623"/>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25</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1"/>
        <w:rPr>
          <w:rFonts w:hint="eastAsia" w:ascii="宋体" w:hAnsi="宋体" w:eastAsia="宋体"/>
          <w:b/>
          <w:bCs/>
          <w:color w:val="auto"/>
          <w:sz w:val="24"/>
          <w:szCs w:val="24"/>
          <w:highlight w:val="none"/>
        </w:rPr>
      </w:pPr>
      <w:bookmarkStart w:id="19" w:name="_Toc28359005"/>
      <w:bookmarkEnd w:id="19"/>
      <w:bookmarkStart w:id="20" w:name="_Toc28359082"/>
      <w:bookmarkEnd w:id="20"/>
      <w:bookmarkStart w:id="21" w:name="_Toc35393624"/>
      <w:bookmarkEnd w:id="21"/>
      <w:bookmarkStart w:id="22" w:name="_Toc35393793"/>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4" w:name="_Toc35393625"/>
      <w:bookmarkEnd w:id="24"/>
      <w:bookmarkStart w:id="25" w:name="_Toc35393794"/>
      <w:bookmarkEnd w:id="25"/>
      <w:bookmarkStart w:id="26" w:name="_Toc28359007"/>
      <w:bookmarkEnd w:id="26"/>
      <w:bookmarkStart w:id="27" w:name="_Toc58430309"/>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3</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w:t>
            </w:r>
            <w:r>
              <w:rPr>
                <w:rFonts w:hint="eastAsia" w:ascii="宋体" w:hAnsi="宋体" w:eastAsia="宋体" w:cs="宋体"/>
                <w:b w:val="0"/>
                <w:bCs w:val="0"/>
                <w:color w:val="auto"/>
                <w:sz w:val="24"/>
                <w:szCs w:val="24"/>
                <w:highlight w:val="none"/>
                <w:u w:val="single"/>
                <w:lang w:bidi="ar"/>
              </w:rPr>
              <w:t>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3</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3</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 w:val="0"/>
                <w:bCs w:val="0"/>
                <w:color w:val="auto"/>
                <w:sz w:val="24"/>
                <w:szCs w:val="24"/>
                <w:highlight w:val="none"/>
                <w:u w:val="none"/>
                <w:lang w:val="en-US" w:eastAsia="zh-CN" w:bidi="ar"/>
              </w:rPr>
              <w:t>15时</w:t>
            </w:r>
            <w:r>
              <w:rPr>
                <w:rFonts w:hint="eastAsia" w:ascii="宋体" w:hAnsi="宋体" w:eastAsia="宋体" w:cs="宋体"/>
                <w:b w:val="0"/>
                <w:bCs w:val="0"/>
                <w:color w:val="auto"/>
                <w:sz w:val="24"/>
                <w:szCs w:val="24"/>
                <w:highlight w:val="none"/>
                <w:u w:val="none"/>
                <w:lang w:bidi="ar"/>
              </w:rPr>
              <w:t>00分</w:t>
            </w:r>
            <w:r>
              <w:rPr>
                <w:rFonts w:hint="eastAsia" w:ascii="宋体" w:hAnsi="宋体" w:eastAsia="宋体" w:cs="宋体"/>
                <w:b w:val="0"/>
                <w:bCs w:val="0"/>
                <w:color w:val="auto"/>
                <w:sz w:val="24"/>
                <w:highlight w:val="none"/>
                <w:u w:val="none"/>
              </w:rPr>
              <w:t xml:space="preserve"> </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900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031DCA5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cs="Arial" w:asciiTheme="majorEastAsia" w:hAnsiTheme="majorEastAsia" w:eastAsiaTheme="majorEastAsia"/>
                <w:b/>
                <w:bCs/>
                <w:color w:val="auto"/>
                <w:kern w:val="2"/>
                <w:sz w:val="24"/>
                <w:szCs w:val="32"/>
                <w:highlight w:val="none"/>
                <w:lang w:val="en-US" w:eastAsia="zh-CN" w:bidi="ar-SA"/>
              </w:rPr>
              <w:t>合同签订、按需供货，货物到场后付至货物价款的60%，安装调试并正常使用后付至货物价款的80%，货物经采购人验收合格后付至货物价款的100%。如分批次供货，则上述货物价款为每批次供货价款。</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bCs w:val="0"/>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941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88"/>
        <w:gridCol w:w="783"/>
        <w:gridCol w:w="817"/>
        <w:gridCol w:w="1733"/>
        <w:gridCol w:w="3984"/>
      </w:tblGrid>
      <w:tr w14:paraId="6C3C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c>
          <w:tcPr>
            <w:tcW w:w="3984" w:type="dxa"/>
            <w:tcBorders>
              <w:top w:val="single" w:color="auto" w:sz="4" w:space="0"/>
              <w:left w:val="single" w:color="auto" w:sz="4" w:space="0"/>
              <w:bottom w:val="single" w:color="auto" w:sz="4" w:space="0"/>
              <w:right w:val="single" w:color="auto" w:sz="4" w:space="0"/>
            </w:tcBorders>
            <w:noWrap w:val="0"/>
            <w:vAlign w:val="center"/>
          </w:tcPr>
          <w:p w14:paraId="26D266E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备注</w:t>
            </w:r>
          </w:p>
        </w:tc>
      </w:tr>
      <w:tr w14:paraId="5F6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tcBorders>
              <w:top w:val="single" w:color="auto" w:sz="4" w:space="0"/>
              <w:left w:val="single" w:color="auto" w:sz="4" w:space="0"/>
              <w:right w:val="single" w:color="auto" w:sz="4" w:space="0"/>
            </w:tcBorders>
            <w:noWrap w:val="0"/>
            <w:vAlign w:val="center"/>
          </w:tcPr>
          <w:p w14:paraId="21EEF31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1</w:t>
            </w:r>
          </w:p>
        </w:tc>
        <w:tc>
          <w:tcPr>
            <w:tcW w:w="1388" w:type="dxa"/>
            <w:tcBorders>
              <w:top w:val="single" w:color="auto" w:sz="4" w:space="0"/>
              <w:left w:val="single" w:color="auto" w:sz="4" w:space="0"/>
              <w:right w:val="single" w:color="auto" w:sz="4" w:space="0"/>
            </w:tcBorders>
            <w:shd w:val="clear" w:color="auto" w:fill="auto"/>
            <w:noWrap w:val="0"/>
            <w:vAlign w:val="center"/>
          </w:tcPr>
          <w:p w14:paraId="38CA1E8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空气压力治疗仪</w:t>
            </w:r>
          </w:p>
        </w:tc>
        <w:tc>
          <w:tcPr>
            <w:tcW w:w="783" w:type="dxa"/>
            <w:tcBorders>
              <w:top w:val="single" w:color="auto" w:sz="4" w:space="0"/>
              <w:left w:val="single" w:color="auto" w:sz="4" w:space="0"/>
              <w:right w:val="single" w:color="auto" w:sz="4" w:space="0"/>
            </w:tcBorders>
            <w:shd w:val="clear" w:color="auto" w:fill="auto"/>
            <w:noWrap w:val="0"/>
            <w:vAlign w:val="center"/>
          </w:tcPr>
          <w:p w14:paraId="1A957F7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套</w:t>
            </w:r>
          </w:p>
        </w:tc>
        <w:tc>
          <w:tcPr>
            <w:tcW w:w="817" w:type="dxa"/>
            <w:tcBorders>
              <w:top w:val="single" w:color="auto" w:sz="4" w:space="0"/>
              <w:left w:val="single" w:color="auto" w:sz="4" w:space="0"/>
              <w:right w:val="single" w:color="auto" w:sz="4" w:space="0"/>
            </w:tcBorders>
            <w:noWrap w:val="0"/>
            <w:vAlign w:val="center"/>
          </w:tcPr>
          <w:p w14:paraId="3F30F0C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4</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3万元</w:t>
            </w:r>
          </w:p>
        </w:tc>
        <w:tc>
          <w:tcPr>
            <w:tcW w:w="3984" w:type="dxa"/>
            <w:tcBorders>
              <w:top w:val="single" w:color="auto" w:sz="4" w:space="0"/>
              <w:left w:val="single" w:color="auto" w:sz="4" w:space="0"/>
              <w:right w:val="single" w:color="auto" w:sz="4" w:space="0"/>
            </w:tcBorders>
            <w:noWrap w:val="0"/>
            <w:vAlign w:val="center"/>
          </w:tcPr>
          <w:p w14:paraId="3B101216">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b/>
                <w:bCs/>
                <w:color w:val="auto"/>
                <w:sz w:val="24"/>
                <w:szCs w:val="18"/>
                <w:highlight w:val="none"/>
                <w:lang w:val="en-US" w:eastAsia="zh-CN"/>
              </w:rPr>
            </w:pPr>
            <w:r>
              <w:rPr>
                <w:rFonts w:hint="eastAsia" w:ascii="宋体" w:hAnsi="宋体" w:eastAsia="宋体" w:cs="宋体"/>
                <w:color w:val="auto"/>
                <w:sz w:val="24"/>
                <w:szCs w:val="24"/>
                <w:highlight w:val="none"/>
                <w:lang w:val="en-US" w:eastAsia="zh-CN"/>
              </w:rPr>
              <w:t>康复院区科室为满足工作需要需采购空气压力治疗仪，保障患者康复使用、提高医疗质量和效率。每台需配备8腔主机一台、8腔上肢两个、8腔下肢两个。</w:t>
            </w: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18"/>
          <w:highlight w:val="none"/>
        </w:rPr>
        <w:t>技术参数要求</w:t>
      </w:r>
    </w:p>
    <w:p w14:paraId="719894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388" w:firstLineChars="161"/>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b/>
          <w:bCs/>
          <w:color w:val="auto"/>
          <w:sz w:val="24"/>
          <w:szCs w:val="18"/>
          <w:highlight w:val="none"/>
          <w:lang w:val="en-US" w:eastAsia="zh-CN"/>
        </w:rPr>
        <w:t>空气压力治疗仪</w:t>
      </w:r>
      <w:r>
        <w:rPr>
          <w:rFonts w:hint="eastAsia" w:ascii="宋体" w:hAnsi="宋体" w:eastAsia="宋体" w:cs="宋体"/>
          <w:b/>
          <w:bCs/>
          <w:color w:val="auto"/>
          <w:sz w:val="24"/>
          <w:szCs w:val="24"/>
          <w:highlight w:val="none"/>
          <w:lang w:val="en-US" w:eastAsia="zh-CN"/>
        </w:rPr>
        <w:t>技术参数要求</w:t>
      </w:r>
    </w:p>
    <w:p w14:paraId="0A792A3C">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★结构形式：不可分拆的柜机推车式一体机。</w:t>
      </w:r>
    </w:p>
    <w:p w14:paraId="07C0D7FF">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主要构成：由主机、空气压力循环输出单元（连接气管、套筒）组成。</w:t>
      </w:r>
    </w:p>
    <w:p w14:paraId="60B37F0C">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▲主机可同时支持2组腔套筒工作。</w:t>
      </w:r>
    </w:p>
    <w:p w14:paraId="7571771D">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▲显示及按键方式：≥8寸触摸屏显示界面及按键。</w:t>
      </w:r>
    </w:p>
    <w:p w14:paraId="0A3D9125">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★工作腔数：≥8腔，具备全方位连续挤压叠加气囊设计治疗套。</w:t>
      </w:r>
    </w:p>
    <w:p w14:paraId="4F07D9E0">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工作压力：≥0～200mmHg，各腔室压力分别独立可调。</w:t>
      </w:r>
    </w:p>
    <w:p w14:paraId="59BD587A">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保压时间：≥0～15s可调，歩距增量1s。</w:t>
      </w:r>
    </w:p>
    <w:p w14:paraId="2B073FFF">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间停时间：1～99s可调，歩距增量1s。</w:t>
      </w:r>
    </w:p>
    <w:p w14:paraId="36091C12">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工作模式：≥8种预先设定的工作模式。</w:t>
      </w:r>
    </w:p>
    <w:p w14:paraId="66FD637E">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★治疗方案：≥12种内置组合治疗方案，供不同病症选择，也可以根据病况自定义治疗方案。</w:t>
      </w:r>
    </w:p>
    <w:p w14:paraId="35A58A6E">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安全保护：具有断电保护功能，运行中断电套筒可自动排气减压。</w:t>
      </w:r>
    </w:p>
    <w:p w14:paraId="4C36608B">
      <w:pPr>
        <w:pStyle w:val="82"/>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▲套筒可承受压力：≥270mmHg,且承受时间不少于1分钟。</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0AB8B0E0">
      <w:pPr>
        <w:spacing w:line="360" w:lineRule="auto"/>
        <w:jc w:val="both"/>
        <w:outlineLvl w:val="0"/>
        <w:rPr>
          <w:rFonts w:hint="eastAsia" w:asciiTheme="minorEastAsia" w:hAnsiTheme="minorEastAsia" w:eastAsiaTheme="minorEastAsia"/>
          <w:b/>
          <w:color w:val="auto"/>
          <w:sz w:val="28"/>
          <w:highlight w:val="none"/>
        </w:rPr>
      </w:pPr>
    </w:p>
    <w:p w14:paraId="21D1A907">
      <w:pPr>
        <w:spacing w:line="360" w:lineRule="auto"/>
        <w:jc w:val="both"/>
        <w:outlineLvl w:val="0"/>
        <w:rPr>
          <w:rFonts w:hint="eastAsia" w:asciiTheme="minorEastAsia" w:hAnsiTheme="minorEastAsia" w:eastAsiaTheme="minorEastAsia"/>
          <w:b/>
          <w:color w:val="auto"/>
          <w:sz w:val="28"/>
          <w:highlight w:val="none"/>
        </w:rPr>
      </w:pPr>
    </w:p>
    <w:p w14:paraId="273829F1">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636"/>
        <w:gridCol w:w="5418"/>
        <w:gridCol w:w="1730"/>
        <w:gridCol w:w="34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 w:type="pct"/>
          <w:trHeight w:val="404" w:hRule="atLeast"/>
          <w:jc w:val="center"/>
        </w:trPr>
        <w:tc>
          <w:tcPr>
            <w:tcW w:w="483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4"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8" w:type="pct"/>
            <w:gridSpan w:val="2"/>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464"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8" w:type="pct"/>
            <w:gridSpan w:val="2"/>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4"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8" w:type="pct"/>
            <w:gridSpan w:val="2"/>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464"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8" w:type="pct"/>
            <w:gridSpan w:val="2"/>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64"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8" w:type="pct"/>
            <w:gridSpan w:val="2"/>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93"/>
        <w:gridCol w:w="3389"/>
        <w:gridCol w:w="273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48"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4"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4"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4"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4"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448"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4"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4"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4"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4"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448"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4"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4"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48"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4"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4"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448"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1"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4"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4"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76"/>
        <w:gridCol w:w="6263"/>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4"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7"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80"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84"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597"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180" w:type="pct"/>
            <w:tcBorders>
              <w:top w:val="single" w:color="auto" w:sz="4" w:space="0"/>
              <w:left w:val="single" w:color="auto" w:sz="4" w:space="0"/>
              <w:right w:val="single" w:color="auto" w:sz="4" w:space="0"/>
            </w:tcBorders>
            <w:vAlign w:val="center"/>
          </w:tcPr>
          <w:p w14:paraId="57620FFC">
            <w:pPr>
              <w:keepNext w:val="0"/>
              <w:keepLines w:val="0"/>
              <w:pageBreakBefore w:val="0"/>
              <w:widowControl w:val="0"/>
              <w:topLinePunct w:val="0"/>
              <w:bidi w:val="0"/>
              <w:spacing w:line="500" w:lineRule="exact"/>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 xml:space="preserve">自 2023年1月1日以来(以合同签订时间为准)，提供一份本次所投空气压力治疗仪销售业绩的得2分，最高得4分。 </w:t>
            </w:r>
          </w:p>
          <w:p w14:paraId="7545DF72">
            <w:pPr>
              <w:keepNext w:val="0"/>
              <w:keepLines w:val="0"/>
              <w:pageBreakBefore w:val="0"/>
              <w:widowControl w:val="0"/>
              <w:topLinePunct w:val="0"/>
              <w:bidi w:val="0"/>
              <w:spacing w:line="500" w:lineRule="exact"/>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3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84"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180" w:type="pct"/>
            <w:tcBorders>
              <w:top w:val="single" w:color="auto" w:sz="4" w:space="0"/>
              <w:left w:val="single" w:color="auto" w:sz="4" w:space="0"/>
              <w:right w:val="single" w:color="auto" w:sz="4" w:space="0"/>
            </w:tcBorders>
            <w:vAlign w:val="center"/>
          </w:tcPr>
          <w:p w14:paraId="066D8CFD">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根根据招标文件货物需求技术参数及要求中技术参数要求的响应情况：</w:t>
            </w:r>
          </w:p>
          <w:p w14:paraId="3360675B">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本项目产品技术参数共12项，</w:t>
            </w:r>
          </w:p>
          <w:p w14:paraId="33C8AA21">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①标注“★”号的为本项目的关键性技术指标，共计3项，必须满足，不满足的按无效标处理；</w:t>
            </w:r>
          </w:p>
          <w:p w14:paraId="6EEB9EDF">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②标注“▲”参数共3项，每有1项满足或优于招标要求的得7分，满分21分；</w:t>
            </w:r>
          </w:p>
          <w:p w14:paraId="156409B7">
            <w:pPr>
              <w:keepNext w:val="0"/>
              <w:keepLines w:val="0"/>
              <w:pageBreakBefore w:val="0"/>
              <w:widowControl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lang w:val="en-US" w:eastAsia="zh-CN"/>
              </w:rPr>
              <w:t>③</w:t>
            </w:r>
            <w:r>
              <w:rPr>
                <w:rFonts w:hint="eastAsia" w:asciiTheme="minorEastAsia" w:hAnsiTheme="minorEastAsia" w:eastAsiaTheme="minorEastAsia"/>
                <w:color w:val="auto"/>
                <w:sz w:val="24"/>
                <w:highlight w:val="none"/>
                <w:lang w:val="en-US" w:eastAsia="zh-CN"/>
              </w:rPr>
              <w:t>未标注“★”和“▲”的参数共6项，每有1项满足或优于招标要求的得5分，满分30分；</w:t>
            </w:r>
          </w:p>
          <w:p w14:paraId="5E4B0918">
            <w:pPr>
              <w:keepNext w:val="0"/>
              <w:keepLines w:val="0"/>
              <w:pageBreakBefore w:val="0"/>
              <w:widowControl w:val="0"/>
              <w:wordWrap w:val="0"/>
              <w:topLinePunct w:val="0"/>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b/>
                <w:bCs/>
                <w:color w:val="auto"/>
                <w:sz w:val="24"/>
                <w:szCs w:val="24"/>
                <w:highlight w:val="none"/>
                <w:lang w:val="en-US" w:eastAsia="zh-CN" w:bidi="zh-CN"/>
              </w:rPr>
              <w:t>注：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需提供证明材料之外的，其他则无需提供证明材料，但需明确是否响应，未明确是否响应视为不响应，投标人需审慎填写，验收时将复核参数。</w:t>
            </w:r>
          </w:p>
        </w:tc>
        <w:tc>
          <w:tcPr>
            <w:tcW w:w="63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51分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84"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180" w:type="pct"/>
            <w:tcBorders>
              <w:top w:val="single" w:color="auto" w:sz="4" w:space="0"/>
              <w:left w:val="single" w:color="auto" w:sz="4" w:space="0"/>
              <w:right w:val="single" w:color="auto" w:sz="4" w:space="0"/>
            </w:tcBorders>
            <w:shd w:val="clear" w:color="auto" w:fill="auto"/>
            <w:vAlign w:val="center"/>
          </w:tcPr>
          <w:p w14:paraId="452A88AA">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7C64B800">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84"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p>
        </w:tc>
        <w:tc>
          <w:tcPr>
            <w:tcW w:w="597" w:type="pct"/>
            <w:tcBorders>
              <w:top w:val="single" w:color="auto" w:sz="4" w:space="0"/>
              <w:left w:val="single" w:color="auto" w:sz="4" w:space="0"/>
              <w:right w:val="single" w:color="auto" w:sz="4" w:space="0"/>
            </w:tcBorders>
            <w:vAlign w:val="center"/>
          </w:tcPr>
          <w:p w14:paraId="1D8D0797">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1989979D">
            <w:pPr>
              <w:keepNext w:val="0"/>
              <w:keepLines w:val="0"/>
              <w:pageBreakBefore w:val="0"/>
              <w:widowControl w:val="0"/>
              <w:kinsoku w:val="0"/>
              <w:overflowPunct w:val="0"/>
              <w:topLinePunct w:val="0"/>
              <w:autoSpaceDE w:val="0"/>
              <w:autoSpaceDN w:val="0"/>
              <w:bidi w:val="0"/>
              <w:adjustRightInd w:val="0"/>
              <w:snapToGrid w:val="0"/>
              <w:spacing w:after="0" w:line="50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180" w:type="pct"/>
            <w:tcBorders>
              <w:top w:val="single" w:color="auto" w:sz="4" w:space="0"/>
              <w:left w:val="single" w:color="auto" w:sz="4" w:space="0"/>
              <w:right w:val="single" w:color="auto" w:sz="4" w:space="0"/>
            </w:tcBorders>
            <w:shd w:val="clear" w:color="auto" w:fill="auto"/>
            <w:vAlign w:val="center"/>
          </w:tcPr>
          <w:p w14:paraId="24AD72F0">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1E0D26A8">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报修后故障修复时间：3个工作日，超过此时间需提供备用机。</w:t>
            </w:r>
          </w:p>
          <w:p w14:paraId="11176B64">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27D8D78D">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0D940A95">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w:t>
            </w:r>
            <w:r>
              <w:rPr>
                <w:rFonts w:hint="eastAsia" w:ascii="宋体" w:hAnsi="宋体" w:eastAsia="宋体" w:cs="宋体"/>
                <w:color w:val="auto"/>
                <w:sz w:val="24"/>
                <w:szCs w:val="24"/>
                <w:highlight w:val="none"/>
                <w:lang w:val="en-US" w:eastAsia="zh-CN" w:bidi="zh-CN"/>
              </w:rPr>
              <w:t>9</w:t>
            </w:r>
            <w:r>
              <w:rPr>
                <w:rFonts w:hint="eastAsia" w:ascii="宋体" w:hAnsi="宋体" w:eastAsia="宋体" w:cs="宋体"/>
                <w:color w:val="auto"/>
                <w:sz w:val="24"/>
                <w:szCs w:val="24"/>
                <w:highlight w:val="none"/>
                <w:lang w:bidi="zh-CN"/>
              </w:rPr>
              <w:t>分；</w:t>
            </w:r>
          </w:p>
          <w:p w14:paraId="249A9D63">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4731AA0A">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2E4E1E78">
            <w:pPr>
              <w:keepNext w:val="0"/>
              <w:keepLines w:val="0"/>
              <w:pageBreakBefore w:val="0"/>
              <w:widowControl w:val="0"/>
              <w:wordWrap w:val="0"/>
              <w:topLinePunct w:val="0"/>
              <w:bidi w:val="0"/>
              <w:spacing w:line="500" w:lineRule="exact"/>
              <w:textAlignment w:val="auto"/>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bidi="zh-CN"/>
              </w:rPr>
              <w:t>4、方案不能满足项目实施要求或未提供相关内容的不得分</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eastAsia="zh-CN"/>
              </w:rPr>
              <w:t>0-9分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584" w:type="pc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wordWrap w:val="0"/>
              <w:topLinePunct w:val="0"/>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15" w:type="pct"/>
            <w:gridSpan w:val="3"/>
            <w:tcBorders>
              <w:top w:val="single" w:color="auto" w:sz="4" w:space="0"/>
              <w:left w:val="single" w:color="auto" w:sz="4" w:space="0"/>
              <w:bottom w:val="single" w:color="auto" w:sz="4" w:space="0"/>
              <w:right w:val="single" w:color="auto" w:sz="4" w:space="0"/>
            </w:tcBorders>
            <w:vAlign w:val="center"/>
          </w:tcPr>
          <w:p w14:paraId="582F1E3D">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最低的投标报价为评标基准价，其价格分为满分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E797F75">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r>
              <w:rPr>
                <w:rFonts w:ascii="宋体" w:hAnsi="宋体" w:eastAsia="宋体" w:cs="宋体"/>
                <w:b/>
                <w:bCs/>
                <w:color w:val="auto"/>
                <w:sz w:val="24"/>
                <w:szCs w:val="24"/>
                <w:highlight w:val="none"/>
              </w:rPr>
              <w:t>设计年限以所投机型说明书</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铭牌上或加盖厂家公章的技术白皮书上标注的为准。</w:t>
            </w:r>
            <w:r>
              <w:rPr>
                <w:rFonts w:hint="eastAsia" w:ascii="宋体" w:hAnsi="宋体" w:eastAsia="宋体" w:cs="宋体"/>
                <w:b/>
                <w:bCs/>
                <w:color w:val="auto"/>
                <w:sz w:val="24"/>
                <w:szCs w:val="24"/>
                <w:highlight w:val="none"/>
                <w:lang w:val="en-US" w:eastAsia="zh-CN"/>
              </w:rPr>
              <w:t>（投标时需提供说明书或铭牌或加盖厂家公章的技术白皮书，未提供上述设计年限证明材料的，以设计年限1年技参与商务计算）。</w:t>
            </w:r>
          </w:p>
        </w:tc>
      </w:tr>
    </w:tbl>
    <w:p w14:paraId="72037C7E">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topLinePunct w:val="0"/>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6C9F5467">
      <w:pPr>
        <w:spacing w:line="360" w:lineRule="auto"/>
        <w:ind w:firstLine="435"/>
        <w:rPr>
          <w:rFonts w:hint="eastAsia" w:asciiTheme="minorEastAsia" w:hAnsiTheme="minorEastAsia" w:eastAsiaTheme="minorEastAsia"/>
          <w:color w:val="auto"/>
          <w:sz w:val="24"/>
          <w:highlight w:val="none"/>
        </w:rPr>
      </w:pPr>
    </w:p>
    <w:p w14:paraId="441683E8">
      <w:pPr>
        <w:spacing w:line="360" w:lineRule="auto"/>
        <w:ind w:firstLine="435"/>
        <w:rPr>
          <w:rFonts w:hint="eastAsia" w:asciiTheme="minorEastAsia" w:hAnsiTheme="minorEastAsia" w:eastAsiaTheme="minorEastAsia"/>
          <w:color w:val="auto"/>
          <w:sz w:val="24"/>
          <w:highlight w:val="none"/>
        </w:rPr>
      </w:pPr>
    </w:p>
    <w:p w14:paraId="6377E864">
      <w:pPr>
        <w:spacing w:line="360" w:lineRule="auto"/>
        <w:ind w:firstLine="435"/>
        <w:rPr>
          <w:rFonts w:hint="eastAsia" w:asciiTheme="minorEastAsia" w:hAnsiTheme="minorEastAsia" w:eastAsiaTheme="minorEastAsia"/>
          <w:color w:val="auto"/>
          <w:sz w:val="24"/>
          <w:highlight w:val="none"/>
        </w:rPr>
      </w:pPr>
    </w:p>
    <w:p w14:paraId="4685E141">
      <w:pPr>
        <w:spacing w:line="360" w:lineRule="auto"/>
        <w:ind w:firstLine="435"/>
        <w:rPr>
          <w:rFonts w:hint="eastAsia" w:asciiTheme="minorEastAsia" w:hAnsiTheme="minorEastAsia" w:eastAsiaTheme="minorEastAsia"/>
          <w:color w:val="auto"/>
          <w:sz w:val="24"/>
          <w:highlight w:val="none"/>
        </w:rPr>
      </w:pPr>
    </w:p>
    <w:p w14:paraId="1A0E8746">
      <w:pPr>
        <w:spacing w:line="360" w:lineRule="auto"/>
        <w:ind w:firstLine="435"/>
        <w:rPr>
          <w:rFonts w:hint="eastAsia" w:asciiTheme="minorEastAsia" w:hAnsiTheme="minorEastAsia" w:eastAsiaTheme="minorEastAsia"/>
          <w:color w:val="auto"/>
          <w:sz w:val="24"/>
          <w:highlight w:val="none"/>
        </w:rPr>
      </w:pPr>
    </w:p>
    <w:p w14:paraId="5ACF6BE9">
      <w:pPr>
        <w:spacing w:line="360" w:lineRule="auto"/>
        <w:ind w:firstLine="435"/>
        <w:rPr>
          <w:rFonts w:hint="eastAsia" w:asciiTheme="minorEastAsia" w:hAnsiTheme="minorEastAsia" w:eastAsiaTheme="minorEastAsia"/>
          <w:color w:val="auto"/>
          <w:sz w:val="24"/>
          <w:highlight w:val="none"/>
        </w:rPr>
      </w:pPr>
    </w:p>
    <w:p w14:paraId="3D239476">
      <w:pPr>
        <w:spacing w:line="360" w:lineRule="auto"/>
        <w:ind w:firstLine="435"/>
        <w:rPr>
          <w:rFonts w:hint="eastAsia" w:asciiTheme="minorEastAsia" w:hAnsiTheme="minorEastAsia" w:eastAsiaTheme="minorEastAsia"/>
          <w:color w:val="auto"/>
          <w:sz w:val="24"/>
          <w:highlight w:val="none"/>
        </w:rPr>
      </w:pPr>
    </w:p>
    <w:p w14:paraId="398D2A73">
      <w:pPr>
        <w:spacing w:line="360" w:lineRule="auto"/>
        <w:ind w:firstLine="435"/>
        <w:rPr>
          <w:rFonts w:hint="eastAsia" w:asciiTheme="minorEastAsia" w:hAnsiTheme="minorEastAsia" w:eastAsiaTheme="minorEastAsia"/>
          <w:color w:val="auto"/>
          <w:sz w:val="24"/>
          <w:highlight w:val="none"/>
        </w:rPr>
      </w:pPr>
    </w:p>
    <w:p w14:paraId="183B3D0D">
      <w:pPr>
        <w:spacing w:line="360" w:lineRule="auto"/>
        <w:ind w:firstLine="435"/>
        <w:rPr>
          <w:rFonts w:hint="eastAsia" w:asciiTheme="minorEastAsia" w:hAnsiTheme="minorEastAsia" w:eastAsiaTheme="minorEastAsia"/>
          <w:color w:val="auto"/>
          <w:sz w:val="24"/>
          <w:highlight w:val="none"/>
        </w:rPr>
      </w:pPr>
    </w:p>
    <w:p w14:paraId="45075DDC">
      <w:pPr>
        <w:spacing w:line="360" w:lineRule="auto"/>
        <w:ind w:firstLine="435"/>
        <w:rPr>
          <w:rFonts w:hint="eastAsia" w:asciiTheme="minorEastAsia" w:hAnsiTheme="minorEastAsia" w:eastAsiaTheme="minorEastAsia"/>
          <w:color w:val="auto"/>
          <w:sz w:val="24"/>
          <w:highlight w:val="none"/>
        </w:rPr>
      </w:pPr>
    </w:p>
    <w:p w14:paraId="156A582B">
      <w:pPr>
        <w:spacing w:line="360" w:lineRule="auto"/>
        <w:ind w:firstLine="435"/>
        <w:rPr>
          <w:rFonts w:hint="eastAsia" w:asciiTheme="minorEastAsia" w:hAnsiTheme="minorEastAsia" w:eastAsiaTheme="minorEastAsia"/>
          <w:color w:val="auto"/>
          <w:sz w:val="24"/>
          <w:highlight w:val="none"/>
        </w:rPr>
      </w:pPr>
    </w:p>
    <w:p w14:paraId="4B4DC4F2">
      <w:pPr>
        <w:spacing w:line="360" w:lineRule="auto"/>
        <w:ind w:firstLine="435"/>
        <w:rPr>
          <w:rFonts w:hint="eastAsia" w:asciiTheme="minorEastAsia" w:hAnsiTheme="minorEastAsia" w:eastAsiaTheme="minorEastAsia"/>
          <w:color w:val="auto"/>
          <w:sz w:val="24"/>
          <w:highlight w:val="none"/>
        </w:rPr>
      </w:pPr>
    </w:p>
    <w:p w14:paraId="3E9982E1">
      <w:pPr>
        <w:widowControl/>
        <w:numPr>
          <w:ilvl w:val="0"/>
          <w:numId w:val="1"/>
        </w:numPr>
        <w:jc w:val="center"/>
        <w:rPr>
          <w:rFonts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6"/>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bookmarkStart w:id="57" w:name="_Toc22492"/>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268F44B">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滁州市第一人民医院空气压力治疗仪采购项目</w:t>
      </w:r>
    </w:p>
    <w:p w14:paraId="17337140">
      <w:pPr>
        <w:spacing w:line="360" w:lineRule="auto"/>
        <w:ind w:left="420" w:leftChars="200"/>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CZYY-2026-8</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滁州市第一人民医院空气压力治疗仪采购项目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CZYY-2026-8</w:t>
      </w:r>
      <w:r>
        <w:rPr>
          <w:rFonts w:hint="eastAsia" w:ascii="宋体" w:hAnsi="宋体" w:eastAsia="宋体" w:cs="宋体"/>
          <w:color w:val="auto"/>
          <w:sz w:val="24"/>
          <w:szCs w:val="24"/>
          <w:highlight w:val="none"/>
          <w:u w:val="single"/>
          <w:lang w:val="en-US" w:eastAsia="zh-CN"/>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right"/>
        <w:rPr>
          <w:rFonts w:hint="default" w:eastAsia="黑体"/>
          <w:color w:val="auto"/>
          <w:sz w:val="20"/>
          <w:highlight w:val="none"/>
          <w:lang w:val="en-US" w:eastAsia="zh-CN"/>
        </w:rPr>
      </w:pPr>
      <w:bookmarkStart w:id="61" w:name="_Toc28960"/>
      <w:bookmarkStart w:id="62" w:name="_Toc5555"/>
      <w:r>
        <w:rPr>
          <w:rFonts w:hint="eastAsia" w:eastAsia="黑体"/>
          <w:color w:val="auto"/>
          <w:sz w:val="40"/>
          <w:szCs w:val="40"/>
          <w:highlight w:val="none"/>
          <w:lang w:val="en-US" w:eastAsia="zh-CN"/>
        </w:rPr>
        <w:t>正/副本</w:t>
      </w:r>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bookmarkStart w:id="115" w:name="_GoBack"/>
      <w:bookmarkEnd w:id="115"/>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5265B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u w:val="none"/>
                <w:lang w:val="en-US" w:eastAsia="zh-CN" w:bidi="zh-CN"/>
              </w:rPr>
            </w:pPr>
            <w:r>
              <w:rPr>
                <w:rFonts w:hint="eastAsia" w:asciiTheme="minorEastAsia" w:hAnsiTheme="minorEastAsia" w:eastAsiaTheme="minorEastAsia"/>
                <w:b/>
                <w:color w:val="auto"/>
                <w:sz w:val="24"/>
                <w:highlight w:val="none"/>
                <w:lang w:val="en-US" w:eastAsia="zh-CN"/>
              </w:rPr>
              <w:t>自身所投产</w:t>
            </w:r>
            <w:r>
              <w:rPr>
                <w:rFonts w:hint="eastAsia" w:ascii="宋体" w:hAnsi="宋体" w:eastAsia="宋体" w:cs="宋体"/>
                <w:b/>
                <w:bCs/>
                <w:color w:val="auto"/>
                <w:sz w:val="24"/>
                <w:szCs w:val="24"/>
                <w:highlight w:val="none"/>
                <w:lang w:val="en-US" w:eastAsia="zh-CN" w:bidi="zh-CN"/>
              </w:rPr>
              <w:t>品设计使用年限：</w:t>
            </w:r>
            <w:r>
              <w:rPr>
                <w:rFonts w:hint="eastAsia" w:ascii="宋体" w:hAnsi="宋体" w:eastAsia="宋体" w:cs="宋体"/>
                <w:b/>
                <w:bCs/>
                <w:color w:val="auto"/>
                <w:sz w:val="24"/>
                <w:szCs w:val="24"/>
                <w:highlight w:val="none"/>
                <w:u w:val="single"/>
                <w:lang w:val="en-US" w:eastAsia="zh-CN" w:bidi="zh-CN"/>
              </w:rPr>
              <w:t xml:space="preserve">         年</w:t>
            </w:r>
            <w:r>
              <w:rPr>
                <w:rFonts w:hint="eastAsia" w:ascii="宋体" w:hAnsi="宋体" w:eastAsia="宋体" w:cs="宋体"/>
                <w:b/>
                <w:bCs/>
                <w:color w:val="auto"/>
                <w:sz w:val="24"/>
                <w:szCs w:val="24"/>
                <w:highlight w:val="none"/>
                <w:u w:val="none"/>
                <w:lang w:val="en-US" w:eastAsia="zh-CN" w:bidi="zh-CN"/>
              </w:rPr>
              <w:t>。</w:t>
            </w:r>
          </w:p>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textWrapping"/>
            </w:r>
            <w:r>
              <w:rPr>
                <w:rFonts w:ascii="宋体" w:hAnsi="宋体" w:eastAsia="宋体" w:cs="宋体"/>
                <w:b/>
                <w:bCs/>
                <w:color w:val="auto"/>
                <w:sz w:val="24"/>
                <w:szCs w:val="24"/>
                <w:highlight w:val="none"/>
              </w:rPr>
              <w:t>设计年限以所投机型说明书</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铭牌上或加盖厂家公章的技术白皮书上标注的为准。</w:t>
            </w:r>
            <w:r>
              <w:rPr>
                <w:rFonts w:hint="eastAsia" w:ascii="宋体" w:hAnsi="宋体" w:eastAsia="宋体" w:cs="宋体"/>
                <w:b/>
                <w:bCs/>
                <w:color w:val="auto"/>
                <w:sz w:val="24"/>
                <w:szCs w:val="24"/>
                <w:highlight w:val="none"/>
                <w:lang w:val="en-US" w:eastAsia="zh-CN"/>
              </w:rPr>
              <w:t>（投标时需提供说明书或铭牌或加盖厂家公章的技术白皮书，未提供上述设计年限证明材料的，以设计年限1年技参与商务计算）</w:t>
            </w:r>
            <w:r>
              <w:rPr>
                <w:rFonts w:hint="eastAsia" w:ascii="宋体" w:hAnsi="宋体" w:eastAsia="宋体" w:cs="宋体"/>
                <w:b/>
                <w:bCs/>
                <w:color w:val="auto"/>
                <w:sz w:val="24"/>
                <w:szCs w:val="24"/>
                <w:highlight w:val="none"/>
                <w:lang w:val="en-US" w:eastAsia="zh-CN" w:bidi="zh-CN"/>
              </w:rPr>
              <w:br w:type="textWrapping"/>
            </w:r>
          </w:p>
          <w:p w14:paraId="5F20753A">
            <w:pPr>
              <w:rPr>
                <w:rFonts w:hint="eastAsia" w:ascii="宋体" w:hAnsi="宋体" w:eastAsia="宋体" w:cs="宋体"/>
                <w:i w:val="0"/>
                <w:iCs w:val="0"/>
                <w:color w:val="auto"/>
                <w:sz w:val="24"/>
                <w:szCs w:val="24"/>
                <w:highlight w:val="none"/>
                <w:lang w:val="en-US" w:eastAsia="zh-CN"/>
              </w:rPr>
            </w:pPr>
          </w:p>
          <w:p w14:paraId="28934168">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9"/>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每台需配备8腔主机一台、8腔上肢两个、8腔下肢两个。</w:t>
            </w: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4092C595">
      <w:pPr>
        <w:spacing w:line="360" w:lineRule="auto"/>
        <w:jc w:val="center"/>
        <w:rPr>
          <w:rFonts w:hint="eastAsia" w:ascii="宋体" w:hAnsi="宋体" w:eastAsia="宋体" w:cs="宋体"/>
          <w:b/>
          <w:color w:val="auto"/>
          <w:sz w:val="24"/>
          <w:szCs w:val="24"/>
          <w:highlight w:val="none"/>
          <w:lang w:bidi="ar"/>
        </w:rPr>
      </w:pPr>
    </w:p>
    <w:p w14:paraId="224E8B84">
      <w:pPr>
        <w:spacing w:line="360" w:lineRule="auto"/>
        <w:jc w:val="center"/>
        <w:rPr>
          <w:rFonts w:hint="eastAsia" w:ascii="宋体" w:hAnsi="宋体" w:eastAsia="宋体" w:cs="宋体"/>
          <w:b/>
          <w:color w:val="auto"/>
          <w:sz w:val="24"/>
          <w:szCs w:val="24"/>
          <w:highlight w:val="none"/>
          <w:lang w:bidi="ar"/>
        </w:rPr>
      </w:pPr>
    </w:p>
    <w:p w14:paraId="0A13D758">
      <w:pPr>
        <w:spacing w:line="360" w:lineRule="auto"/>
        <w:jc w:val="center"/>
        <w:rPr>
          <w:rFonts w:hint="eastAsia" w:ascii="宋体" w:hAnsi="宋体" w:eastAsia="宋体" w:cs="宋体"/>
          <w:b/>
          <w:color w:val="auto"/>
          <w:sz w:val="24"/>
          <w:szCs w:val="24"/>
          <w:highlight w:val="none"/>
          <w:lang w:bidi="ar"/>
        </w:rPr>
      </w:pPr>
    </w:p>
    <w:p w14:paraId="703E6277">
      <w:pPr>
        <w:spacing w:line="360" w:lineRule="auto"/>
        <w:jc w:val="center"/>
        <w:rPr>
          <w:rFonts w:hint="eastAsia" w:ascii="宋体" w:hAnsi="宋体" w:eastAsia="宋体" w:cs="宋体"/>
          <w:b/>
          <w:color w:val="auto"/>
          <w:sz w:val="24"/>
          <w:szCs w:val="24"/>
          <w:highlight w:val="none"/>
          <w:lang w:bidi="ar"/>
        </w:rPr>
      </w:pPr>
    </w:p>
    <w:p w14:paraId="071F21A7">
      <w:pPr>
        <w:spacing w:line="360" w:lineRule="auto"/>
        <w:jc w:val="center"/>
        <w:rPr>
          <w:rFonts w:hint="eastAsia" w:ascii="宋体" w:hAnsi="宋体" w:eastAsia="宋体" w:cs="宋体"/>
          <w:b/>
          <w:color w:val="auto"/>
          <w:sz w:val="24"/>
          <w:szCs w:val="24"/>
          <w:highlight w:val="none"/>
          <w:lang w:bidi="ar"/>
        </w:rPr>
      </w:pPr>
    </w:p>
    <w:p w14:paraId="08A329FF">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kern w:val="0"/>
          <w:sz w:val="24"/>
          <w:szCs w:val="24"/>
          <w:highlight w:val="none"/>
          <w:u w:val="single"/>
          <w:lang w:bidi="ar"/>
        </w:rPr>
        <w:t>或</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6435"/>
      <w:bookmarkStart w:id="70" w:name="_Toc18131"/>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26836"/>
      <w:bookmarkStart w:id="82" w:name="_Toc9754"/>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2"/>
      <w:bookmarkEnd w:id="84"/>
      <w:bookmarkStart w:id="85" w:name="OLE_LINK91"/>
      <w:bookmarkEnd w:id="85"/>
      <w:bookmarkStart w:id="86" w:name="OLE_LINK93"/>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87"/>
      <w:bookmarkEnd w:id="88"/>
      <w:bookmarkStart w:id="89" w:name="OLE_LINK119"/>
      <w:bookmarkEnd w:id="89"/>
      <w:bookmarkStart w:id="90" w:name="OLE_LINK86"/>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6"/>
      <w:bookmarkEnd w:id="92"/>
      <w:bookmarkStart w:id="93" w:name="OLE_LINK115"/>
      <w:bookmarkEnd w:id="93"/>
      <w:bookmarkStart w:id="94" w:name="OLE_LINK117"/>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1"/>
      <w:bookmarkEnd w:id="99"/>
      <w:bookmarkStart w:id="100" w:name="OLE_LINK120"/>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2"/>
      <w:bookmarkEnd w:id="106"/>
      <w:bookmarkStart w:id="107" w:name="OLE_LINK100"/>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5"/>
      <w:bookmarkEnd w:id="110"/>
      <w:bookmarkStart w:id="111" w:name="OLE_LINK106"/>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abstractNum w:abstractNumId="8">
    <w:nsid w:val="5E0F6D7A"/>
    <w:multiLevelType w:val="singleLevel"/>
    <w:tmpl w:val="5E0F6D7A"/>
    <w:lvl w:ilvl="0" w:tentative="0">
      <w:start w:val="5"/>
      <w:numFmt w:val="chineseCounting"/>
      <w:suff w:val="space"/>
      <w:lvlText w:val="第%1章"/>
      <w:lvlJc w:val="left"/>
      <w:rPr>
        <w:rFonts w:hint="eastAsia"/>
      </w:rPr>
    </w:lvl>
  </w:abstractNum>
  <w:num w:numId="1">
    <w:abstractNumId w:val="8"/>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8BE612E"/>
    <w:rsid w:val="18D56FD4"/>
    <w:rsid w:val="195A07CF"/>
    <w:rsid w:val="1981715C"/>
    <w:rsid w:val="19A03A86"/>
    <w:rsid w:val="1A064976"/>
    <w:rsid w:val="1A361CF4"/>
    <w:rsid w:val="1A3B68AA"/>
    <w:rsid w:val="1A3E1C1E"/>
    <w:rsid w:val="1AC437A4"/>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CE901CD"/>
    <w:rsid w:val="2D496D68"/>
    <w:rsid w:val="2E7A48DE"/>
    <w:rsid w:val="2E9C43C4"/>
    <w:rsid w:val="2EBA5177"/>
    <w:rsid w:val="2EDC3ED8"/>
    <w:rsid w:val="2EE40E2C"/>
    <w:rsid w:val="2F104B00"/>
    <w:rsid w:val="2F6351B4"/>
    <w:rsid w:val="2F9E02E9"/>
    <w:rsid w:val="2FA53C7A"/>
    <w:rsid w:val="2FC86126"/>
    <w:rsid w:val="2FCF199E"/>
    <w:rsid w:val="30133AD1"/>
    <w:rsid w:val="30483E83"/>
    <w:rsid w:val="30850E88"/>
    <w:rsid w:val="309317F7"/>
    <w:rsid w:val="30AC2E50"/>
    <w:rsid w:val="30BF3991"/>
    <w:rsid w:val="30C602FF"/>
    <w:rsid w:val="3111619A"/>
    <w:rsid w:val="31424684"/>
    <w:rsid w:val="316F5DC0"/>
    <w:rsid w:val="31B139DC"/>
    <w:rsid w:val="31F07456"/>
    <w:rsid w:val="32497AF3"/>
    <w:rsid w:val="3341378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B40599"/>
    <w:rsid w:val="3A0946EB"/>
    <w:rsid w:val="3A117273"/>
    <w:rsid w:val="3A6818FA"/>
    <w:rsid w:val="3AAD21B4"/>
    <w:rsid w:val="3AB344ED"/>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285197"/>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B1F70AC"/>
    <w:rsid w:val="4B240F94"/>
    <w:rsid w:val="4B4D6D1A"/>
    <w:rsid w:val="4B620E73"/>
    <w:rsid w:val="4B763CB4"/>
    <w:rsid w:val="4B856638"/>
    <w:rsid w:val="4BDA5120"/>
    <w:rsid w:val="4C003D8D"/>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C1559C"/>
    <w:rsid w:val="55E10E5A"/>
    <w:rsid w:val="55F068CD"/>
    <w:rsid w:val="560C77D2"/>
    <w:rsid w:val="566C3136"/>
    <w:rsid w:val="56823A8C"/>
    <w:rsid w:val="568D04F2"/>
    <w:rsid w:val="56B16C89"/>
    <w:rsid w:val="57033184"/>
    <w:rsid w:val="578B0CFA"/>
    <w:rsid w:val="57CF6D09"/>
    <w:rsid w:val="580845C6"/>
    <w:rsid w:val="587F6530"/>
    <w:rsid w:val="58F17C86"/>
    <w:rsid w:val="593C217C"/>
    <w:rsid w:val="59513E7A"/>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86079"/>
    <w:rsid w:val="5CD23B73"/>
    <w:rsid w:val="5CD57954"/>
    <w:rsid w:val="5D5A52C7"/>
    <w:rsid w:val="5D5A77C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4D4977"/>
    <w:rsid w:val="61704C00"/>
    <w:rsid w:val="61E33ADD"/>
    <w:rsid w:val="624A590A"/>
    <w:rsid w:val="626D25CE"/>
    <w:rsid w:val="62CE1B77"/>
    <w:rsid w:val="633A772C"/>
    <w:rsid w:val="63C60FC0"/>
    <w:rsid w:val="63CB2A7A"/>
    <w:rsid w:val="643B4928"/>
    <w:rsid w:val="648733AC"/>
    <w:rsid w:val="64B54289"/>
    <w:rsid w:val="64BA3D7A"/>
    <w:rsid w:val="64F179BC"/>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1487</Words>
  <Characters>1626</Characters>
  <Lines>1</Lines>
  <Paragraphs>1</Paragraphs>
  <TotalTime>25</TotalTime>
  <ScaleCrop>false</ScaleCrop>
  <LinksUpToDate>false</LinksUpToDate>
  <CharactersWithSpaces>1710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2026-02-25T02:18:56Z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